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FA" w:rsidRDefault="00623BFA" w:rsidP="007A1AC2">
      <w:pPr>
        <w:ind w:left="5245"/>
      </w:pPr>
      <w:bookmarkStart w:id="0" w:name="_Hlk120178079"/>
    </w:p>
    <w:p w:rsidR="00623BFA" w:rsidRDefault="00623BFA" w:rsidP="007A1AC2">
      <w:pPr>
        <w:ind w:left="5245"/>
      </w:pPr>
    </w:p>
    <w:p w:rsidR="007A1AC2" w:rsidRPr="00AF7A74" w:rsidRDefault="007A1AC2" w:rsidP="007A1AC2">
      <w:pPr>
        <w:ind w:left="5245"/>
      </w:pPr>
      <w:r w:rsidRPr="00AF7A74">
        <w:t xml:space="preserve">Приложение </w:t>
      </w:r>
      <w:r>
        <w:t>№ 2</w:t>
      </w:r>
    </w:p>
    <w:p w:rsidR="007A1AC2" w:rsidRPr="00AF7A74" w:rsidRDefault="007A1AC2" w:rsidP="007A1AC2">
      <w:pPr>
        <w:ind w:left="5245"/>
      </w:pPr>
    </w:p>
    <w:p w:rsidR="007A1AC2" w:rsidRPr="00AF7A74" w:rsidRDefault="007A1AC2" w:rsidP="007A1AC2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B2E30" wp14:editId="2037B30B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9525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DEBFFB" id="Прямоугольник: скругленные углы 4" o:spid="_x0000_s1026" style="position:absolute;margin-left:219.45pt;margin-top:-27pt;width: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    </w:pict>
          </mc:Fallback>
        </mc:AlternateContent>
      </w:r>
      <w:r w:rsidRPr="00AF7A74">
        <w:t>УТВЕРЖДЕН</w:t>
      </w:r>
      <w:r w:rsidR="00E816D2">
        <w:t>Ы</w:t>
      </w:r>
    </w:p>
    <w:p w:rsidR="007A1AC2" w:rsidRPr="00AF7A74" w:rsidRDefault="007A1AC2" w:rsidP="007A1AC2">
      <w:pPr>
        <w:ind w:left="5245"/>
      </w:pPr>
    </w:p>
    <w:p w:rsidR="007A1AC2" w:rsidRPr="00AF7A74" w:rsidRDefault="007A1AC2" w:rsidP="007A1AC2">
      <w:pPr>
        <w:ind w:left="5245"/>
      </w:pPr>
      <w:r w:rsidRPr="00AF7A74">
        <w:t>постановлением Правительства</w:t>
      </w:r>
    </w:p>
    <w:p w:rsidR="007A1AC2" w:rsidRPr="00AF7A74" w:rsidRDefault="007A1AC2" w:rsidP="007A1AC2">
      <w:pPr>
        <w:ind w:left="5245"/>
      </w:pPr>
      <w:r w:rsidRPr="00AF7A74">
        <w:t xml:space="preserve">Кировской области </w:t>
      </w:r>
    </w:p>
    <w:p w:rsidR="007A1AC2" w:rsidRPr="00AF7A74" w:rsidRDefault="007A1AC2" w:rsidP="007A1AC2">
      <w:pPr>
        <w:spacing w:after="720"/>
        <w:ind w:left="5245"/>
      </w:pPr>
      <w:r w:rsidRPr="00AF7A74">
        <w:t xml:space="preserve">от </w:t>
      </w:r>
      <w:r w:rsidR="00836CFA">
        <w:t xml:space="preserve">10.03.2023    </w:t>
      </w:r>
      <w:r w:rsidRPr="00AF7A74">
        <w:t>№</w:t>
      </w:r>
      <w:r w:rsidR="00836CFA">
        <w:t xml:space="preserve"> 115-П</w:t>
      </w:r>
      <w:r w:rsidRPr="00AF7A74">
        <w:t xml:space="preserve"> </w:t>
      </w:r>
    </w:p>
    <w:p w:rsidR="00B15A09" w:rsidRDefault="00B15A09" w:rsidP="00B15A09">
      <w:pPr>
        <w:tabs>
          <w:tab w:val="left" w:pos="1134"/>
          <w:tab w:val="left" w:pos="1276"/>
        </w:tabs>
        <w:jc w:val="center"/>
        <w:rPr>
          <w:b/>
          <w:bCs/>
        </w:rPr>
      </w:pPr>
      <w:r>
        <w:rPr>
          <w:b/>
          <w:bCs/>
        </w:rPr>
        <w:t xml:space="preserve">Порядок </w:t>
      </w:r>
      <w:r w:rsidR="00657B95" w:rsidRPr="00657B95">
        <w:rPr>
          <w:b/>
          <w:bCs/>
        </w:rPr>
        <w:t xml:space="preserve">определения объема и условия </w:t>
      </w:r>
    </w:p>
    <w:p w:rsidR="00657B95" w:rsidRDefault="00657B95" w:rsidP="00B15A09">
      <w:pPr>
        <w:tabs>
          <w:tab w:val="left" w:pos="1134"/>
          <w:tab w:val="left" w:pos="1276"/>
        </w:tabs>
        <w:jc w:val="center"/>
        <w:rPr>
          <w:b/>
          <w:bCs/>
        </w:rPr>
      </w:pPr>
      <w:r w:rsidRPr="00657B95">
        <w:rPr>
          <w:b/>
          <w:bCs/>
        </w:rPr>
        <w:t>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области, на иные цели</w:t>
      </w:r>
    </w:p>
    <w:p w:rsidR="00657B95" w:rsidRPr="00657B95" w:rsidRDefault="00657B95" w:rsidP="003B3E23">
      <w:pPr>
        <w:tabs>
          <w:tab w:val="left" w:pos="1134"/>
          <w:tab w:val="left" w:pos="1276"/>
        </w:tabs>
        <w:spacing w:line="480" w:lineRule="exact"/>
        <w:ind w:firstLine="709"/>
        <w:jc w:val="center"/>
        <w:rPr>
          <w:b/>
          <w:bCs/>
          <w:spacing w:val="-2"/>
        </w:rPr>
      </w:pPr>
    </w:p>
    <w:p w:rsidR="00657B95" w:rsidRDefault="00657B95" w:rsidP="000652F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3E23" w:rsidRPr="000652FF" w:rsidRDefault="003B3E23" w:rsidP="003B3E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1.1. Порядок определения объема и условия 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</w:t>
      </w:r>
      <w:r w:rsidR="00B15A09">
        <w:t>,</w:t>
      </w:r>
      <w:r w:rsidRPr="000652FF">
        <w:t xml:space="preserve"> на иные цели (далее – Порядок и условия) устанавливают правила определения объема и условия предоставления субсидий из областного бюджета на иные цели (далее – субсидии) областным государственным автономным учреждениям, подведомственным министерству спорта </w:t>
      </w:r>
      <w:r w:rsidR="00BE31C1" w:rsidRPr="000652FF">
        <w:t xml:space="preserve">и </w:t>
      </w:r>
      <w:r w:rsidRPr="000652FF">
        <w:t xml:space="preserve">туризма Кировской области </w:t>
      </w:r>
      <w:r w:rsidR="00293E4C">
        <w:br/>
      </w:r>
      <w:r w:rsidRPr="000652FF">
        <w:t>(далее – учреждения).</w:t>
      </w:r>
    </w:p>
    <w:p w:rsidR="00657B95" w:rsidRPr="000652FF" w:rsidRDefault="00657B95" w:rsidP="00E816D2">
      <w:pPr>
        <w:pStyle w:val="ConsPlusNormal"/>
        <w:spacing w:line="360" w:lineRule="auto"/>
        <w:ind w:firstLine="709"/>
        <w:jc w:val="both"/>
      </w:pPr>
      <w:bookmarkStart w:id="1" w:name="P93"/>
      <w:bookmarkEnd w:id="1"/>
      <w:r w:rsidRPr="000652FF">
        <w:t xml:space="preserve">1.2. Субсидии предоставляются учреждениям в соответствии с </w:t>
      </w:r>
      <w:hyperlink r:id="rId7">
        <w:r w:rsidRPr="000652FF">
          <w:t>абзацем вторым пункта 1 статьи 78.1</w:t>
        </w:r>
      </w:hyperlink>
      <w:r w:rsidRPr="000652FF">
        <w:t xml:space="preserve"> Бюджетного кодекса Российской Федерации на следующие цели:</w:t>
      </w:r>
    </w:p>
    <w:p w:rsidR="00E816D2" w:rsidRPr="0086542A" w:rsidRDefault="00657B95" w:rsidP="00E816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2" w:name="P94"/>
      <w:bookmarkEnd w:id="2"/>
      <w:r w:rsidRPr="0086542A">
        <w:t xml:space="preserve">1.2.1. </w:t>
      </w:r>
      <w:r w:rsidR="00E816D2" w:rsidRPr="0086542A">
        <w:rPr>
          <w:rFonts w:eastAsiaTheme="minorHAnsi"/>
          <w:lang w:eastAsia="en-US"/>
        </w:rPr>
        <w:t xml:space="preserve">Реализация отдельных мероприятий государственных программ Кировской области (далее </w:t>
      </w:r>
      <w:r w:rsidR="00E816D2" w:rsidRPr="0086542A">
        <w:t>–</w:t>
      </w:r>
      <w:r w:rsidR="00E816D2" w:rsidRPr="0086542A">
        <w:rPr>
          <w:rFonts w:eastAsiaTheme="minorHAnsi"/>
          <w:lang w:eastAsia="en-US"/>
        </w:rPr>
        <w:t xml:space="preserve"> государственные программы)</w:t>
      </w:r>
      <w:r w:rsidR="002800C4">
        <w:rPr>
          <w:rFonts w:eastAsiaTheme="minorHAnsi"/>
          <w:lang w:eastAsia="en-US"/>
        </w:rPr>
        <w:t xml:space="preserve"> </w:t>
      </w:r>
      <w:r w:rsidR="00E816D2" w:rsidRPr="0086542A">
        <w:rPr>
          <w:rFonts w:eastAsiaTheme="minorHAnsi"/>
          <w:lang w:eastAsia="en-US"/>
        </w:rPr>
        <w:t>и региональных проектов, участниками которых являются учреждения.</w:t>
      </w:r>
    </w:p>
    <w:p w:rsidR="003B3E23" w:rsidRDefault="00657B95" w:rsidP="00E816D2">
      <w:pPr>
        <w:pStyle w:val="ConsPlusNormal"/>
        <w:spacing w:line="360" w:lineRule="auto"/>
        <w:ind w:firstLine="709"/>
        <w:jc w:val="both"/>
      </w:pPr>
      <w:r w:rsidRPr="0086542A">
        <w:t xml:space="preserve">1.2.2. Проведение ремонта зданий, </w:t>
      </w:r>
      <w:r w:rsidR="00892762" w:rsidRPr="0086542A">
        <w:t xml:space="preserve">иных объектов недвижимого имущества, закрепленных за учреждениями, </w:t>
      </w:r>
      <w:r w:rsidRPr="0086542A">
        <w:t>иных основных средств, закрепленных за учреждениями, разработка проектной документации (включая инженерные изыскания)</w:t>
      </w:r>
      <w:r w:rsidR="00A46C33">
        <w:t xml:space="preserve">, которые </w:t>
      </w:r>
      <w:r w:rsidR="00C039B9" w:rsidRPr="00A46C33">
        <w:t xml:space="preserve">не учитывались при расчете размера субсидии </w:t>
      </w:r>
      <w:r w:rsidR="00D80E73">
        <w:br/>
      </w:r>
      <w:r w:rsidR="00D80E73">
        <w:br/>
      </w:r>
      <w:r w:rsidR="00C039B9" w:rsidRPr="00A46C33">
        <w:lastRenderedPageBreak/>
        <w:t>из областного бюджета на финансовое обеспечение выполнения государственного задания</w:t>
      </w:r>
      <w:r w:rsidRPr="00A46C33">
        <w:t>.</w:t>
      </w:r>
    </w:p>
    <w:p w:rsidR="00657B95" w:rsidRPr="000652FF" w:rsidRDefault="00657B95" w:rsidP="003B3E23">
      <w:pPr>
        <w:pStyle w:val="ConsPlusNormal"/>
        <w:spacing w:line="360" w:lineRule="auto"/>
        <w:ind w:firstLine="709"/>
        <w:jc w:val="both"/>
      </w:pPr>
      <w:r w:rsidRPr="00D10CBF">
        <w:t>1.2.3.</w:t>
      </w:r>
      <w:r w:rsidRPr="000652FF">
        <w:t xml:space="preserve"> Обеспечение безопасности зданий, иных объектов недвижимого имущества, закрепленных за учреждениями, – в случае, если соответствующие затраты не учитывались при расчете размера субсидии из областного бюджета на финансовое обеспечение выполнения государственного задания.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D10CBF">
        <w:t>1.2.4.</w:t>
      </w:r>
      <w:r w:rsidRPr="000652FF">
        <w:t xml:space="preserve"> Приобретение основных средств, материальных запасов и иного имущества, необходимых для осуществления основных видов деятельности учреждений, затраты на приобретение которых не учитывались при расчете размера субсидии из областного бюджета на финансовое обеспечение выполнения государственного задания.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1.2.5. Осуществление расходов, связанных с необходимостью выполнения предписаний контролирующих органов, которые не учитывались при расчете размера субсидии из областного бюджета на финансовое обеспечение выполнения государственного задания.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bookmarkStart w:id="3" w:name="P99"/>
      <w:bookmarkEnd w:id="3"/>
      <w:r w:rsidRPr="000652FF">
        <w:t>1.2.6. Осуществление расходов, возникающих вследствие чрезвычайных обстоятельств (стихийных бедствий, пожаров, аварий).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bookmarkStart w:id="4" w:name="P100"/>
      <w:bookmarkEnd w:id="4"/>
      <w:r w:rsidRPr="000652FF">
        <w:t>1.2.7. Предоставление мер социальной поддержки (осуществление социальных выплат) отдельным категориям граждан в соответствии с нормативными правовыми актами Кировской области.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1.3. Пред</w:t>
      </w:r>
      <w:r w:rsidR="00B15A09">
        <w:t>оставление субсидий учреждениям</w:t>
      </w:r>
      <w:r w:rsidRPr="000652FF">
        <w:t xml:space="preserve"> осуществляется министерством спорта и туризма </w:t>
      </w:r>
      <w:r w:rsidR="00BE31C1" w:rsidRPr="000652FF">
        <w:t xml:space="preserve">Кировской области (далее – министерство) </w:t>
      </w:r>
      <w:r w:rsidRPr="000652FF">
        <w:t>в пределах бюджетных ассигнований, предусмотренных в областном бюджете на соответствующий финансовый год и на плановый период, и лимитов бюджетных обязательств, доведенных в установленном порядке до министерства на соответствующий финансовый год на предоставление субсиди</w:t>
      </w:r>
      <w:r w:rsidRPr="00D10CBF">
        <w:t>й</w:t>
      </w:r>
      <w:r w:rsidRPr="000652FF">
        <w:t>.</w:t>
      </w:r>
    </w:p>
    <w:p w:rsidR="00657B95" w:rsidRDefault="00657B95" w:rsidP="003B3E23">
      <w:pPr>
        <w:pStyle w:val="ConsPlusNormal"/>
        <w:ind w:firstLine="709"/>
        <w:jc w:val="both"/>
      </w:pPr>
    </w:p>
    <w:p w:rsidR="00657B95" w:rsidRDefault="00657B95" w:rsidP="000652F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</w:t>
      </w:r>
      <w:r w:rsidR="00D10CBF">
        <w:rPr>
          <w:rFonts w:ascii="Times New Roman" w:hAnsi="Times New Roman" w:cs="Times New Roman"/>
          <w:sz w:val="28"/>
          <w:szCs w:val="28"/>
        </w:rPr>
        <w:t>й</w:t>
      </w:r>
    </w:p>
    <w:p w:rsidR="005B08AE" w:rsidRPr="00A46C33" w:rsidRDefault="005B08AE" w:rsidP="005B08A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2.1. Субсиди</w:t>
      </w:r>
      <w:r w:rsidR="00184AA2">
        <w:t>я</w:t>
      </w:r>
      <w:r w:rsidRPr="000652FF">
        <w:t xml:space="preserve"> предоставля</w:t>
      </w:r>
      <w:r w:rsidR="00623BFA">
        <w:t>е</w:t>
      </w:r>
      <w:r w:rsidRPr="000652FF">
        <w:t>тся учреждению при соблюдении следующих условий: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lastRenderedPageBreak/>
        <w:t xml:space="preserve">2.1.1. Наличие заключенного соглашения о предоставлении субсидии </w:t>
      </w:r>
      <w:r w:rsidR="00A55798" w:rsidRPr="000652FF">
        <w:br/>
      </w:r>
      <w:r w:rsidRPr="000652FF">
        <w:t xml:space="preserve">(далее </w:t>
      </w:r>
      <w:r w:rsidR="00A55798" w:rsidRPr="000652FF">
        <w:t>–</w:t>
      </w:r>
      <w:r w:rsidRPr="000652FF">
        <w:t xml:space="preserve"> соглашение) согласно типовой форме, установленной правовым актом министерства финансов Кировской области, если иное не определено нормативными правовыми актами Правительства Российской Федерации.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2.1.2. Соответствие учреждени</w:t>
      </w:r>
      <w:r w:rsidR="00A55798" w:rsidRPr="000652FF">
        <w:t>й</w:t>
      </w:r>
      <w:r w:rsidRPr="000652FF">
        <w:t xml:space="preserve"> требованиям, установленным </w:t>
      </w:r>
      <w:r w:rsidR="00836CFA">
        <w:br/>
      </w:r>
      <w:r w:rsidRPr="000652FF">
        <w:t>пунктом 2.2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bookmarkStart w:id="5" w:name="P107"/>
      <w:bookmarkEnd w:id="5"/>
      <w:r w:rsidRPr="000652FF">
        <w:t>2.2. Учреждение по состоянию на 1-е число месяца, предшествующего месяцу подачи документов для принятия решения министерства о предоставлении субсидии, должно соответствовать следующим требованиям: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2.2.1.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2.2.2.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Кировской области, муниципальными правовыми актами органов местного самоуправления муниципальных образований Кировской области.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bookmarkStart w:id="6" w:name="P110"/>
      <w:bookmarkEnd w:id="6"/>
      <w:r w:rsidRPr="000652FF">
        <w:t>2.3. Для заключения соглашения учреждение</w:t>
      </w:r>
      <w:r w:rsidR="00BE31C1" w:rsidRPr="000652FF">
        <w:t xml:space="preserve"> </w:t>
      </w:r>
      <w:r w:rsidRPr="000652FF">
        <w:t xml:space="preserve">представляет </w:t>
      </w:r>
      <w:r w:rsidR="003B3E23">
        <w:br/>
      </w:r>
      <w:r w:rsidRPr="000652FF">
        <w:t>в министерство следующие документы: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2.3.1. Заявку на предоставление субсидии.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2.3.2. Пояснительную записку к заявке на предоставление субсидии, содержащую обоснование необходимости предоставления субсидии на цели, </w:t>
      </w:r>
      <w:r w:rsidR="002800C4">
        <w:br/>
      </w:r>
      <w:r w:rsidR="00A46C33">
        <w:br/>
      </w:r>
      <w:r w:rsidR="00A46C33">
        <w:br/>
      </w:r>
      <w:r w:rsidRPr="000652FF">
        <w:lastRenderedPageBreak/>
        <w:t xml:space="preserve">указанные в </w:t>
      </w:r>
      <w:hyperlink w:anchor="P93">
        <w:r w:rsidRPr="000652FF">
          <w:t>пункте 1.2</w:t>
        </w:r>
      </w:hyperlink>
      <w:r w:rsidRPr="000652FF">
        <w:t xml:space="preserve"> настоящих Порядка и условий, включая расчет-</w:t>
      </w:r>
      <w:r w:rsidR="00C039B9">
        <w:br/>
      </w:r>
      <w:r w:rsidRPr="000652FF">
        <w:t>обоснование суммы субсидии, в том числе смету на выполнение работ (оказание</w:t>
      </w:r>
      <w:r w:rsidR="00A46C33">
        <w:br/>
      </w:r>
      <w:r w:rsidRPr="000652FF">
        <w:t xml:space="preserve">услуг), проведение мероприятий, приобретение имущества </w:t>
      </w:r>
      <w:r w:rsidR="005B08AE">
        <w:br/>
      </w:r>
      <w:r w:rsidRPr="000652FF">
        <w:t>(за исключением недвижимого имущества) и материальных запасов, а также предложения поставщиков (подрядчиков, исполнителей), и (или) иную информацию.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2.3.3. Перечень объектов, подлежащих ремонту, акт обследования объектов и дефектную ведомость, смету расходов </w:t>
      </w:r>
      <w:r w:rsidR="00A55798" w:rsidRPr="000652FF">
        <w:t>–</w:t>
      </w:r>
      <w:r w:rsidRPr="000652FF">
        <w:t xml:space="preserve"> в случае, если целью предоставления субсидии является проведение ремонта.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2.3.4. Предписания контролирующих органов </w:t>
      </w:r>
      <w:r w:rsidR="00A55798" w:rsidRPr="000652FF">
        <w:t>–</w:t>
      </w:r>
      <w:r w:rsidRPr="000652FF">
        <w:t xml:space="preserve"> в случае, если целью предоставления субсидии является осуществление расходов, связанных </w:t>
      </w:r>
      <w:r w:rsidR="005B08AE">
        <w:br/>
      </w:r>
      <w:r w:rsidRPr="000652FF">
        <w:t>с необходимостью выполнения предписаний контролирующих органов.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2.3.5. Справку об исполнении учреждени</w:t>
      </w:r>
      <w:r w:rsidR="000652FF" w:rsidRPr="000652FF">
        <w:t>ем</w:t>
      </w:r>
      <w:r w:rsidRPr="000652FF"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1-е число месяца, предшествующего месяцу подачи документов.</w:t>
      </w:r>
    </w:p>
    <w:p w:rsidR="00657B95" w:rsidRDefault="00657B95" w:rsidP="00D732C1">
      <w:pPr>
        <w:pStyle w:val="ConsPlusNormal"/>
        <w:spacing w:line="360" w:lineRule="auto"/>
        <w:ind w:firstLine="709"/>
        <w:jc w:val="both"/>
      </w:pPr>
      <w:r w:rsidRPr="000652FF">
        <w:t>2.3.6. Документ, подтверждающий отсутствие просроченной задолженности по возврату в областной бюджет субсидий, бюджетных инвестиций.</w:t>
      </w:r>
    </w:p>
    <w:p w:rsidR="00FE5533" w:rsidRDefault="00FE5533" w:rsidP="00D73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2.3.7. План мероприятий по достижению результатов предоставления субсидии.</w:t>
      </w:r>
    </w:p>
    <w:p w:rsidR="009D59C9" w:rsidRDefault="00657B95" w:rsidP="00D732C1">
      <w:pPr>
        <w:pStyle w:val="ConsPlusNormal"/>
        <w:spacing w:line="360" w:lineRule="auto"/>
        <w:ind w:firstLine="709"/>
        <w:jc w:val="both"/>
      </w:pPr>
      <w:bookmarkStart w:id="7" w:name="P117"/>
      <w:bookmarkEnd w:id="7"/>
      <w:r w:rsidRPr="000652FF">
        <w:t xml:space="preserve">2.4. Министерство в течение </w:t>
      </w:r>
      <w:r w:rsidRPr="000D6107">
        <w:t>30</w:t>
      </w:r>
      <w:r w:rsidRPr="000652FF">
        <w:t xml:space="preserve"> календарных дней с даты поступления документов, указанных в </w:t>
      </w:r>
      <w:hyperlink w:anchor="P110">
        <w:r w:rsidRPr="000652FF">
          <w:t>пункте 2.3</w:t>
        </w:r>
      </w:hyperlink>
      <w:r w:rsidRPr="000652FF">
        <w:t xml:space="preserve"> настоящих Порядка и условий, рассматривает их на предмет достоверности и комплектности, соответствия целям и требованиям, установленным </w:t>
      </w:r>
      <w:hyperlink w:anchor="P93">
        <w:r w:rsidRPr="000652FF">
          <w:t>пунктами 1.2</w:t>
        </w:r>
      </w:hyperlink>
      <w:r w:rsidRPr="000652FF">
        <w:t xml:space="preserve"> и </w:t>
      </w:r>
      <w:hyperlink w:anchor="P107">
        <w:r w:rsidRPr="000652FF">
          <w:t>2.2</w:t>
        </w:r>
      </w:hyperlink>
      <w:r w:rsidRPr="000652FF">
        <w:t xml:space="preserve"> настоящих </w:t>
      </w:r>
      <w:r w:rsidR="003B3E23">
        <w:br/>
      </w:r>
      <w:r w:rsidRPr="000652FF">
        <w:t>Порядка и условий</w:t>
      </w:r>
      <w:r w:rsidR="009D59C9">
        <w:t>.</w:t>
      </w:r>
    </w:p>
    <w:p w:rsidR="00657B95" w:rsidRPr="000652FF" w:rsidRDefault="009D59C9" w:rsidP="00836CFA">
      <w:pPr>
        <w:pStyle w:val="ConsPlusNormal"/>
        <w:spacing w:line="360" w:lineRule="auto"/>
        <w:ind w:firstLine="709"/>
        <w:jc w:val="both"/>
      </w:pPr>
      <w:r w:rsidRPr="00836CFA">
        <w:rPr>
          <w:spacing w:val="-12"/>
        </w:rPr>
        <w:t>П</w:t>
      </w:r>
      <w:r w:rsidR="00836CFA">
        <w:rPr>
          <w:spacing w:val="-12"/>
        </w:rPr>
        <w:t xml:space="preserve">ри отсутствии оснований для принятия решения об  отказе </w:t>
      </w:r>
      <w:r w:rsidR="00657B95" w:rsidRPr="00836CFA">
        <w:rPr>
          <w:spacing w:val="-12"/>
        </w:rPr>
        <w:t>в</w:t>
      </w:r>
      <w:r w:rsidR="00657B95" w:rsidRPr="000652FF">
        <w:t xml:space="preserve"> </w:t>
      </w:r>
      <w:r w:rsidR="00836CFA">
        <w:br/>
      </w:r>
      <w:r w:rsidR="00657B95" w:rsidRPr="000652FF">
        <w:t xml:space="preserve">предоставлении субсидии </w:t>
      </w:r>
      <w:r>
        <w:t xml:space="preserve">министерство </w:t>
      </w:r>
      <w:r w:rsidR="00657B95" w:rsidRPr="000652FF">
        <w:t xml:space="preserve">в течение 5 рабочих дней </w:t>
      </w:r>
      <w:r>
        <w:t xml:space="preserve">с </w:t>
      </w:r>
      <w:r w:rsidR="00A46C33">
        <w:br/>
      </w:r>
      <w:r w:rsidR="00A46C33">
        <w:br/>
      </w:r>
      <w:r>
        <w:lastRenderedPageBreak/>
        <w:t xml:space="preserve">момента принятия решения о предоставлении субсидии </w:t>
      </w:r>
      <w:r w:rsidR="00657B95" w:rsidRPr="000652FF">
        <w:t>заключает соглашение</w:t>
      </w:r>
      <w:r>
        <w:t xml:space="preserve"> с учреждением</w:t>
      </w:r>
      <w:r w:rsidR="00657B95" w:rsidRPr="000652FF">
        <w:t>.</w:t>
      </w:r>
    </w:p>
    <w:p w:rsidR="00657B95" w:rsidRPr="0078466A" w:rsidRDefault="00657B95" w:rsidP="00A46C33">
      <w:pPr>
        <w:pStyle w:val="ConsPlusNormal"/>
        <w:spacing w:line="360" w:lineRule="auto"/>
        <w:ind w:firstLine="709"/>
        <w:jc w:val="both"/>
      </w:pPr>
      <w:r w:rsidRPr="000652FF">
        <w:t xml:space="preserve">В случае принятия решения об отказе в предоставлении субсидии по основаниям, указанным в пункте 2.5 настоящих Порядка и условий, министерство направляет в течение 7 рабочих дней </w:t>
      </w:r>
      <w:r w:rsidR="009D59C9">
        <w:t xml:space="preserve">с момента принятия данного решения </w:t>
      </w:r>
      <w:r w:rsidRPr="000652FF">
        <w:t>в адрес учреждения соответствующее уведомление с указанием оснований для отказа в предоставлении субсидии</w:t>
      </w:r>
      <w:r w:rsidR="006D460C">
        <w:t>.</w:t>
      </w:r>
      <w:r w:rsidRPr="000652FF">
        <w:t xml:space="preserve"> 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2.5. Основаниями для отказа в предоставлении субсидии являются: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2.5.1. Несоответствие представленных </w:t>
      </w:r>
      <w:r w:rsidRPr="003B3E23">
        <w:t>учреждением</w:t>
      </w:r>
      <w:r w:rsidRPr="000652FF">
        <w:t xml:space="preserve"> документов требованиям, указанным в </w:t>
      </w:r>
      <w:hyperlink w:anchor="P107">
        <w:r w:rsidRPr="000652FF">
          <w:t>пункте 2.2</w:t>
        </w:r>
      </w:hyperlink>
      <w:r w:rsidRPr="000652FF">
        <w:t xml:space="preserve"> настоящих Порядка и условий, или непредставление (представление не в полном объеме) документов, указанных в </w:t>
      </w:r>
      <w:hyperlink w:anchor="P110">
        <w:r w:rsidRPr="000652FF">
          <w:t>пункте 2.3</w:t>
        </w:r>
      </w:hyperlink>
      <w:r w:rsidRPr="000652FF">
        <w:t xml:space="preserve">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2.5.2. Недостоверность информации, содержащейся в представленных документах.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2.5.3. Отсутствие лимитов бюджетных обязательств на предоставление субсидии,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средств, на цели, указанные в </w:t>
      </w:r>
      <w:hyperlink w:anchor="P93">
        <w:r w:rsidRPr="000652FF">
          <w:t>пункте 1.2</w:t>
        </w:r>
      </w:hyperlink>
      <w:r w:rsidRPr="000652FF">
        <w:t xml:space="preserve">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2.6. В случае отказа в предоставлении субсидии </w:t>
      </w:r>
      <w:r w:rsidRPr="003B3E23">
        <w:t>учреждение</w:t>
      </w:r>
      <w:r w:rsidRPr="000652FF">
        <w:t xml:space="preserve"> вправе обратиться за предоставлением субсидии повторно в соответствии с </w:t>
      </w:r>
      <w:r w:rsidR="00836CFA">
        <w:br/>
      </w:r>
      <w:hyperlink w:anchor="P110">
        <w:r w:rsidRPr="000652FF">
          <w:t>пунктом 2.3</w:t>
        </w:r>
      </w:hyperlink>
      <w:r w:rsidRPr="000652FF">
        <w:t xml:space="preserve">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2.7. Рассмотрение повторно представленных документов осуществляется в порядке, установленном </w:t>
      </w:r>
      <w:hyperlink w:anchor="P117">
        <w:r w:rsidRPr="000652FF">
          <w:t>пунктом 2.4</w:t>
        </w:r>
      </w:hyperlink>
      <w:r w:rsidRPr="000652FF">
        <w:t xml:space="preserve">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2.8. Объем субсидии, предоставляемой учреждению в соответствующем финансовом году, рассчитывается </w:t>
      </w:r>
      <w:r w:rsidR="0078466A">
        <w:t xml:space="preserve">в соответствии с заявкой учреждения и расчетами-обоснованиями сумм, указанными в пункте </w:t>
      </w:r>
      <w:r w:rsidR="0078466A" w:rsidRPr="0078466A">
        <w:t>2.</w:t>
      </w:r>
      <w:r w:rsidR="0078466A">
        <w:t xml:space="preserve">3 </w:t>
      </w:r>
      <w:r w:rsidR="0078466A" w:rsidRPr="000652FF">
        <w:t xml:space="preserve">настоящих Порядка и условий </w:t>
      </w:r>
      <w:r w:rsidRPr="000652FF">
        <w:t>по следующей формуле:</w:t>
      </w:r>
    </w:p>
    <w:p w:rsidR="00657B95" w:rsidRDefault="00657B95" w:rsidP="003B3E23">
      <w:pPr>
        <w:pStyle w:val="ConsPlusNormal"/>
        <w:ind w:firstLine="709"/>
        <w:jc w:val="both"/>
      </w:pPr>
    </w:p>
    <w:p w:rsidR="00657B95" w:rsidRPr="000652FF" w:rsidRDefault="00657B95" w:rsidP="000652FF">
      <w:pPr>
        <w:pStyle w:val="ConsPlusNormal"/>
        <w:spacing w:line="360" w:lineRule="auto"/>
        <w:ind w:firstLine="709"/>
        <w:jc w:val="center"/>
      </w:pPr>
      <w:r w:rsidRPr="000652FF">
        <w:t>Sиц = V</w:t>
      </w:r>
      <w:r w:rsidRPr="000652FF">
        <w:rPr>
          <w:vertAlign w:val="subscript"/>
        </w:rPr>
        <w:t>i</w:t>
      </w:r>
      <w:r w:rsidRPr="000652FF">
        <w:t>, где:</w:t>
      </w:r>
    </w:p>
    <w:p w:rsidR="00657B95" w:rsidRPr="000652FF" w:rsidRDefault="00D732C1" w:rsidP="000652FF">
      <w:pPr>
        <w:pStyle w:val="ConsPlusNormal"/>
        <w:spacing w:line="360" w:lineRule="auto"/>
        <w:ind w:firstLine="709"/>
        <w:jc w:val="both"/>
      </w:pPr>
      <w:r>
        <w:lastRenderedPageBreak/>
        <w:t xml:space="preserve">Sиц – </w:t>
      </w:r>
      <w:r w:rsidR="00657B95" w:rsidRPr="000652FF">
        <w:t>объем субсидии, предоставляемой учреждению в соответствующем финансовом году;</w:t>
      </w:r>
    </w:p>
    <w:p w:rsidR="00657B95" w:rsidRPr="00D10CB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V</w:t>
      </w:r>
      <w:r w:rsidRPr="000652FF">
        <w:rPr>
          <w:vertAlign w:val="subscript"/>
        </w:rPr>
        <w:t>i</w:t>
      </w:r>
      <w:r w:rsidRPr="000652FF">
        <w:t xml:space="preserve"> </w:t>
      </w:r>
      <w:r w:rsidR="00D732C1">
        <w:t>–</w:t>
      </w:r>
      <w:r w:rsidRPr="000652FF">
        <w:t xml:space="preserve"> расчетная (сметная) стоимость расходов на приобретение товаров, </w:t>
      </w:r>
      <w:r w:rsidR="00D10CBF">
        <w:br/>
      </w:r>
      <w:r w:rsidRPr="000652FF">
        <w:t>работ, услуг, реализацию иных полномочий в соответствии с цел</w:t>
      </w:r>
      <w:r w:rsidR="00D10CBF">
        <w:t>ью</w:t>
      </w:r>
      <w:r w:rsidRPr="000652FF">
        <w:t xml:space="preserve"> </w:t>
      </w:r>
      <w:r w:rsidR="00D732C1">
        <w:br/>
      </w:r>
      <w:r w:rsidRPr="000652FF">
        <w:t>предоставления субсидии, указанн</w:t>
      </w:r>
      <w:r w:rsidR="00D10CBF">
        <w:t>ой</w:t>
      </w:r>
      <w:r w:rsidRPr="000652FF">
        <w:t xml:space="preserve"> </w:t>
      </w:r>
      <w:r w:rsidRPr="00D10CBF">
        <w:t xml:space="preserve">в </w:t>
      </w:r>
      <w:hyperlink w:anchor="P93">
        <w:r w:rsidRPr="00D10CBF">
          <w:t>пункте 1.2</w:t>
        </w:r>
      </w:hyperlink>
      <w:r w:rsidRPr="00D10CBF">
        <w:t xml:space="preserve"> настоящих </w:t>
      </w:r>
      <w:r w:rsidR="003B3E23" w:rsidRPr="00D10CBF">
        <w:br/>
      </w:r>
      <w:r w:rsidRPr="00D10CBF">
        <w:t>Порядка и условий;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D10CBF">
        <w:t xml:space="preserve">i </w:t>
      </w:r>
      <w:r w:rsidR="00D732C1" w:rsidRPr="00D10CBF">
        <w:t>–</w:t>
      </w:r>
      <w:r w:rsidRPr="00D10CBF">
        <w:t xml:space="preserve"> цель предоставления субсидии, указанная в </w:t>
      </w:r>
      <w:hyperlink w:anchor="P93">
        <w:r w:rsidRPr="00D10CBF">
          <w:t>пункте 1.2</w:t>
        </w:r>
      </w:hyperlink>
      <w:r w:rsidRPr="000652FF">
        <w:t xml:space="preserve">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2.9. Перечисление субсидии осуществляется в установленном порядке на лицевой счет учреждения, открытый в министерстве финансов Кировской области, в течение 5 рабочих дней после представления документов, подтверждающих возникновение денежных обязательств.</w:t>
      </w:r>
    </w:p>
    <w:p w:rsidR="00657B95" w:rsidRPr="000652FF" w:rsidRDefault="00657B95" w:rsidP="00D10CBF">
      <w:pPr>
        <w:pStyle w:val="ConsPlusNormal"/>
        <w:spacing w:line="360" w:lineRule="auto"/>
        <w:ind w:firstLine="709"/>
        <w:jc w:val="both"/>
      </w:pPr>
      <w:r w:rsidRPr="000652FF">
        <w:t>2.10. Результатами предоставления субсидии являются:</w:t>
      </w:r>
    </w:p>
    <w:p w:rsidR="00D10CBF" w:rsidRDefault="00657B95" w:rsidP="00D10C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652FF">
        <w:t>2.10.1.</w:t>
      </w:r>
      <w:r w:rsidR="00BE58CD">
        <w:t> </w:t>
      </w:r>
      <w:r w:rsidR="00D10CBF">
        <w:rPr>
          <w:rFonts w:eastAsiaTheme="minorHAnsi"/>
          <w:lang w:eastAsia="en-US"/>
        </w:rPr>
        <w:t xml:space="preserve">Количество реализованных </w:t>
      </w:r>
      <w:r w:rsidR="00A46C33">
        <w:rPr>
          <w:rFonts w:eastAsiaTheme="minorHAnsi"/>
          <w:lang w:eastAsia="en-US"/>
        </w:rPr>
        <w:t xml:space="preserve">в установленные сроки </w:t>
      </w:r>
      <w:r w:rsidR="00D10CBF">
        <w:rPr>
          <w:rFonts w:eastAsiaTheme="minorHAnsi"/>
          <w:lang w:eastAsia="en-US"/>
        </w:rPr>
        <w:t>отдельных мероприятий государственных программ</w:t>
      </w:r>
      <w:r w:rsidR="00BE58CD">
        <w:rPr>
          <w:rFonts w:eastAsiaTheme="minorHAnsi"/>
          <w:lang w:eastAsia="en-US"/>
        </w:rPr>
        <w:t xml:space="preserve"> </w:t>
      </w:r>
      <w:r w:rsidR="00D10CBF">
        <w:rPr>
          <w:rFonts w:eastAsiaTheme="minorHAnsi"/>
          <w:lang w:eastAsia="en-US"/>
        </w:rPr>
        <w:t>и региональных проектов</w:t>
      </w:r>
      <w:r w:rsidR="00A46C33">
        <w:rPr>
          <w:rFonts w:eastAsiaTheme="minorHAnsi"/>
          <w:lang w:eastAsia="en-US"/>
        </w:rPr>
        <w:t>, участниками которых являются учреждения</w:t>
      </w:r>
      <w:r w:rsidR="00D10CBF">
        <w:rPr>
          <w:rFonts w:eastAsiaTheme="minorHAnsi"/>
          <w:lang w:eastAsia="en-US"/>
        </w:rPr>
        <w:t>.</w:t>
      </w:r>
    </w:p>
    <w:p w:rsidR="00657B95" w:rsidRPr="000652FF" w:rsidRDefault="00657B95" w:rsidP="00D10CBF">
      <w:pPr>
        <w:pStyle w:val="ConsPlusNormal"/>
        <w:spacing w:line="360" w:lineRule="auto"/>
        <w:ind w:firstLine="709"/>
        <w:jc w:val="both"/>
      </w:pPr>
      <w:r w:rsidRPr="000652FF">
        <w:t>2.10.2.</w:t>
      </w:r>
      <w:r w:rsidR="00BE58CD">
        <w:t> </w:t>
      </w:r>
      <w:r w:rsidRPr="000652FF">
        <w:t xml:space="preserve">Количество зданий, </w:t>
      </w:r>
      <w:r w:rsidR="00D10CBF">
        <w:t xml:space="preserve">иных </w:t>
      </w:r>
      <w:r w:rsidRPr="000652FF">
        <w:t xml:space="preserve">объектов недвижимого имущества, </w:t>
      </w:r>
      <w:r w:rsidR="00184AA2" w:rsidRPr="000652FF">
        <w:t>закрепленных за учреждением</w:t>
      </w:r>
      <w:r w:rsidR="00184AA2">
        <w:t xml:space="preserve">, </w:t>
      </w:r>
      <w:r w:rsidRPr="000652FF">
        <w:t>иных основных средств, закрепленных за учреждением, в отношении которых осуществлен ремонт, количество разработанных комплектов проектной документации (включая инженерные изыскания).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2.10.3.</w:t>
      </w:r>
      <w:r w:rsidR="00BE58CD">
        <w:t> </w:t>
      </w:r>
      <w:r w:rsidRPr="000652FF">
        <w:t>Количество зданий, иных объектов недвижимого имущества, закрепленных за учреждением, по которым произведены работы (оказаны услуги, поставлены товары) для обеспечения требований безопасности.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2.10.4.</w:t>
      </w:r>
      <w:r w:rsidR="00BE58CD">
        <w:t> </w:t>
      </w:r>
      <w:r w:rsidRPr="000652FF">
        <w:t>Количество приобретенных товаров (основных средств, материальных запасов и иного имущества), необходимых для организации деятельности учреждения.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2.10.5. Количество выполненных предписаний контролирующих органов.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2.11.</w:t>
      </w:r>
      <w:r w:rsidR="00BE58CD">
        <w:t> </w:t>
      </w:r>
      <w:r w:rsidRPr="000652FF">
        <w:t xml:space="preserve">Для целей, предусмотренных </w:t>
      </w:r>
      <w:hyperlink w:anchor="P99">
        <w:r w:rsidRPr="000652FF">
          <w:t>подпунктами 1.2.6</w:t>
        </w:r>
      </w:hyperlink>
      <w:r w:rsidRPr="000652FF">
        <w:t xml:space="preserve"> и </w:t>
      </w:r>
      <w:hyperlink w:anchor="P100">
        <w:r w:rsidRPr="000652FF">
          <w:t>1.2.7</w:t>
        </w:r>
      </w:hyperlink>
      <w:r w:rsidRPr="000652FF">
        <w:t xml:space="preserve"> настоящих Порядка и условий, результаты предоставления субсидий не устанавливаются.</w:t>
      </w:r>
    </w:p>
    <w:p w:rsidR="00A55798" w:rsidRDefault="00A55798" w:rsidP="003B3E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7B95" w:rsidRPr="000652FF" w:rsidRDefault="00657B95" w:rsidP="000652F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lastRenderedPageBreak/>
        <w:t>3. Требования к отчетности</w:t>
      </w:r>
    </w:p>
    <w:p w:rsidR="00A55798" w:rsidRPr="000652FF" w:rsidRDefault="00A55798" w:rsidP="003B3E23">
      <w:pPr>
        <w:pStyle w:val="ConsPlusNormal"/>
        <w:ind w:firstLine="709"/>
        <w:jc w:val="both"/>
      </w:pP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3.1. Учреждение представляет в министерство следующую отчетность: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3.1.1. В срок до 7-го числа месяца, следующего за отчетным кварталом, </w:t>
      </w:r>
      <w:hyperlink w:anchor="P178">
        <w:r w:rsidRPr="00836CFA">
          <w:rPr>
            <w:spacing w:val="-4"/>
          </w:rPr>
          <w:t>отчет</w:t>
        </w:r>
      </w:hyperlink>
      <w:r w:rsidRPr="00836CFA">
        <w:rPr>
          <w:spacing w:val="-4"/>
        </w:rPr>
        <w:t xml:space="preserve"> об осуществлении расходов, источником финансового обеспечения которых</w:t>
      </w:r>
      <w:r w:rsidRPr="000652FF">
        <w:t xml:space="preserve"> являются субсидии из областного бюджета на иные цели, согласно приложению </w:t>
      </w:r>
      <w:r w:rsidR="003B3E23">
        <w:t>№</w:t>
      </w:r>
      <w:r w:rsidRPr="000652FF">
        <w:t xml:space="preserve"> 1.</w:t>
      </w:r>
    </w:p>
    <w:p w:rsidR="00657B95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3.1.2. В срок до 20 января года, следующего за отчетным, </w:t>
      </w:r>
      <w:hyperlink w:anchor="P232">
        <w:r w:rsidRPr="000652FF">
          <w:t>отчет</w:t>
        </w:r>
      </w:hyperlink>
      <w:r w:rsidRPr="000652FF">
        <w:t xml:space="preserve"> о достижении результатов предоставления субсидий из областного бюджета на иные цели согласно приложению </w:t>
      </w:r>
      <w:r w:rsidR="003B3E23">
        <w:t>№</w:t>
      </w:r>
      <w:r w:rsidRPr="000652FF">
        <w:t xml:space="preserve"> 2.</w:t>
      </w:r>
    </w:p>
    <w:p w:rsidR="00FE5533" w:rsidRPr="00BA01C7" w:rsidRDefault="00FE5533" w:rsidP="00D732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A01C7">
        <w:rPr>
          <w:rFonts w:eastAsiaTheme="minorHAnsi"/>
          <w:lang w:eastAsia="en-US"/>
        </w:rPr>
        <w:t xml:space="preserve">3.1.3. </w:t>
      </w:r>
      <w:r w:rsidRPr="00836CFA">
        <w:rPr>
          <w:rFonts w:eastAsiaTheme="minorHAnsi"/>
          <w:spacing w:val="-4"/>
          <w:lang w:eastAsia="en-US"/>
        </w:rPr>
        <w:t xml:space="preserve">В срок до 20 января года, следующего за отчетным, </w:t>
      </w:r>
      <w:hyperlink r:id="rId8" w:history="1">
        <w:r w:rsidRPr="00836CFA">
          <w:rPr>
            <w:rFonts w:eastAsiaTheme="minorHAnsi"/>
            <w:color w:val="000000" w:themeColor="text1"/>
            <w:spacing w:val="-4"/>
            <w:lang w:eastAsia="en-US"/>
          </w:rPr>
          <w:t>отчет</w:t>
        </w:r>
      </w:hyperlink>
      <w:r w:rsidRPr="00836CFA">
        <w:rPr>
          <w:rFonts w:eastAsiaTheme="minorHAnsi"/>
          <w:spacing w:val="-4"/>
          <w:lang w:eastAsia="en-US"/>
        </w:rPr>
        <w:t xml:space="preserve"> о реализации</w:t>
      </w:r>
      <w:r w:rsidRPr="00BA01C7">
        <w:rPr>
          <w:rFonts w:eastAsiaTheme="minorHAnsi"/>
          <w:lang w:eastAsia="en-US"/>
        </w:rPr>
        <w:t xml:space="preserve"> плана мероприятий по достижению результатов предоставления субсидии </w:t>
      </w:r>
      <w:r w:rsidR="00447CE2">
        <w:rPr>
          <w:rFonts w:eastAsiaTheme="minorHAnsi"/>
          <w:lang w:eastAsia="en-US"/>
        </w:rPr>
        <w:t xml:space="preserve">из областного бюджета на иные цели </w:t>
      </w:r>
      <w:r w:rsidRPr="00BA01C7">
        <w:rPr>
          <w:rFonts w:eastAsiaTheme="minorHAnsi"/>
          <w:lang w:eastAsia="en-US"/>
        </w:rPr>
        <w:t xml:space="preserve">согласно приложению </w:t>
      </w:r>
      <w:r w:rsidR="00824A06">
        <w:rPr>
          <w:rFonts w:eastAsiaTheme="minorHAnsi"/>
          <w:lang w:eastAsia="en-US"/>
        </w:rPr>
        <w:t>№</w:t>
      </w:r>
      <w:r w:rsidRPr="00BA01C7">
        <w:rPr>
          <w:rFonts w:eastAsiaTheme="minorHAnsi"/>
          <w:lang w:eastAsia="en-US"/>
        </w:rPr>
        <w:t xml:space="preserve"> 3.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3.2. Министерство вправе включать в соглашение положения о представлении иной дополнительной отчетности и</w:t>
      </w:r>
      <w:r w:rsidR="00447CE2">
        <w:t xml:space="preserve"> информацию о</w:t>
      </w:r>
      <w:r w:rsidRPr="000652FF">
        <w:t xml:space="preserve"> срок</w:t>
      </w:r>
      <w:r w:rsidR="00447CE2">
        <w:t>ах</w:t>
      </w:r>
      <w:r w:rsidRPr="000652FF">
        <w:t xml:space="preserve"> ее представления.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3.3. Отчет о расходах, источником финансового обеспечения которых </w:t>
      </w:r>
      <w:r w:rsidRPr="00836CFA">
        <w:rPr>
          <w:spacing w:val="-4"/>
        </w:rPr>
        <w:t>являются субсидии, выделяемые из федерального бюджета, и отчет о достижении</w:t>
      </w:r>
      <w:r w:rsidRPr="000652FF">
        <w:t xml:space="preserve"> </w:t>
      </w:r>
      <w:r w:rsidRPr="00BA2A23">
        <w:rPr>
          <w:spacing w:val="-4"/>
        </w:rPr>
        <w:t>значений результатов предоставления указанных субсидий представляются до 5-го</w:t>
      </w:r>
      <w:r w:rsidRPr="00227955">
        <w:rPr>
          <w:spacing w:val="-4"/>
        </w:rPr>
        <w:t xml:space="preserve"> числа месяца, следующего за отчетным кварталом, по форме, предусмотренной</w:t>
      </w:r>
      <w:r w:rsidRPr="000652FF">
        <w:t xml:space="preserve"> типовой формой соглашения о предоставлении субсидии, утвержденной Министерством финансов Российской Федерации.</w:t>
      </w:r>
    </w:p>
    <w:p w:rsidR="001436EC" w:rsidRDefault="001436EC" w:rsidP="003B3E23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7B95" w:rsidRPr="000652FF" w:rsidRDefault="00657B95" w:rsidP="003B3E23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4. Порядок осуществления контроля за соблюдением целей и услови</w:t>
      </w:r>
      <w:r w:rsidR="00D10CBF">
        <w:rPr>
          <w:rFonts w:ascii="Times New Roman" w:hAnsi="Times New Roman" w:cs="Times New Roman"/>
          <w:sz w:val="28"/>
          <w:szCs w:val="28"/>
        </w:rPr>
        <w:t>й</w:t>
      </w:r>
      <w:r w:rsidRPr="000652FF">
        <w:rPr>
          <w:rFonts w:ascii="Times New Roman" w:hAnsi="Times New Roman" w:cs="Times New Roman"/>
          <w:sz w:val="28"/>
          <w:szCs w:val="28"/>
        </w:rPr>
        <w:t xml:space="preserve"> </w:t>
      </w:r>
      <w:r w:rsidR="00D732C1">
        <w:rPr>
          <w:rFonts w:ascii="Times New Roman" w:hAnsi="Times New Roman" w:cs="Times New Roman"/>
          <w:sz w:val="28"/>
          <w:szCs w:val="28"/>
        </w:rPr>
        <w:t xml:space="preserve">  </w:t>
      </w:r>
      <w:r w:rsidRPr="000652FF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Pr="00D10CBF">
        <w:rPr>
          <w:rFonts w:ascii="Times New Roman" w:hAnsi="Times New Roman" w:cs="Times New Roman"/>
          <w:sz w:val="28"/>
          <w:szCs w:val="28"/>
        </w:rPr>
        <w:t>й</w:t>
      </w:r>
      <w:r w:rsidRPr="000652FF">
        <w:rPr>
          <w:rFonts w:ascii="Times New Roman" w:hAnsi="Times New Roman" w:cs="Times New Roman"/>
          <w:sz w:val="28"/>
          <w:szCs w:val="28"/>
        </w:rPr>
        <w:t xml:space="preserve"> и ответственность за их несоблюдение</w:t>
      </w:r>
    </w:p>
    <w:p w:rsidR="00A55798" w:rsidRPr="000652FF" w:rsidRDefault="00A55798" w:rsidP="003B3E23">
      <w:pPr>
        <w:pStyle w:val="ConsPlusNormal"/>
        <w:ind w:firstLine="709"/>
        <w:jc w:val="both"/>
      </w:pP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4.1. Ответственность за несоблюдение целей и условий предоставления субсиди</w:t>
      </w:r>
      <w:r w:rsidRPr="00D10CBF">
        <w:t>й</w:t>
      </w:r>
      <w:r w:rsidRPr="000652FF">
        <w:t>, недостоверность информации, содержащейся в представленных документах, возлагается на учреждение.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4.2. Министерство и органы государственного финансового контроля осуществляют проверку соблюдения учреждениями целей и условий </w:t>
      </w:r>
      <w:r w:rsidR="00565262">
        <w:br/>
      </w:r>
      <w:r w:rsidRPr="000652FF">
        <w:t>предоставления субсидий.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bookmarkStart w:id="8" w:name="P151"/>
      <w:bookmarkEnd w:id="8"/>
      <w:r w:rsidRPr="000652FF">
        <w:lastRenderedPageBreak/>
        <w:t xml:space="preserve">4.3. </w:t>
      </w:r>
      <w:r w:rsidRPr="00D97A74">
        <w:rPr>
          <w:spacing w:val="-4"/>
        </w:rPr>
        <w:t xml:space="preserve">Нецелевое использование средств субсидии, выявленное по результатам </w:t>
      </w:r>
      <w:r w:rsidR="009D59C9" w:rsidRPr="00D97A74">
        <w:rPr>
          <w:spacing w:val="-4"/>
        </w:rPr>
        <w:br/>
      </w:r>
      <w:r w:rsidRPr="000652FF">
        <w:t xml:space="preserve">проверки, влечет возврат субсидии в областной бюджет в объеме нецелевого </w:t>
      </w:r>
      <w:r w:rsidR="001F469D">
        <w:br/>
      </w:r>
      <w:r w:rsidRPr="000652FF">
        <w:t xml:space="preserve">использования бюджетных средств и применение к учреждению мер </w:t>
      </w:r>
      <w:r w:rsidRPr="00D97A74">
        <w:rPr>
          <w:spacing w:val="-4"/>
        </w:rPr>
        <w:t xml:space="preserve">ответственности, предусмотренных действующим законодательством Российской </w:t>
      </w:r>
      <w:r w:rsidRPr="000652FF">
        <w:t>Федерации.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4.4. Нарушение учреждением условий предоставления субсиди</w:t>
      </w:r>
      <w:r w:rsidR="00D10CBF">
        <w:t>й</w:t>
      </w:r>
      <w:r w:rsidRPr="000652FF">
        <w:t>, установленных настоящими Порядком и условиями, выявленное по результатам проверки, влечет применение к учреждению мер ответственности, предусмотренных действующим законодательством Российской Федерации.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4.5. </w:t>
      </w:r>
      <w:r w:rsidRPr="00D97A74">
        <w:rPr>
          <w:spacing w:val="-2"/>
        </w:rPr>
        <w:t xml:space="preserve">При выявлении нарушений, указанных в </w:t>
      </w:r>
      <w:hyperlink w:anchor="P151">
        <w:r w:rsidRPr="00D97A74">
          <w:rPr>
            <w:spacing w:val="-2"/>
          </w:rPr>
          <w:t>пункте 4.3</w:t>
        </w:r>
      </w:hyperlink>
      <w:r w:rsidRPr="00D97A74">
        <w:rPr>
          <w:spacing w:val="-2"/>
        </w:rPr>
        <w:t xml:space="preserve"> настоящих Порядка </w:t>
      </w:r>
      <w:r w:rsidRPr="000652FF">
        <w:t xml:space="preserve">и условий, министерство в течение </w:t>
      </w:r>
      <w:r w:rsidRPr="00A46C33">
        <w:t xml:space="preserve">30 календарных дней </w:t>
      </w:r>
      <w:r w:rsidR="00C039B9" w:rsidRPr="00A46C33">
        <w:t>с момента выявления нарушения</w:t>
      </w:r>
      <w:r w:rsidR="00C039B9">
        <w:t xml:space="preserve"> </w:t>
      </w:r>
      <w:r w:rsidRPr="000652FF">
        <w:t>направляет учреждению требование о возврате субсидии в областной бюджет.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4.6. В случае невозврата учреждением субсидии в областной бюджет в установленный </w:t>
      </w:r>
      <w:r w:rsidR="00D732C1">
        <w:t xml:space="preserve">в </w:t>
      </w:r>
      <w:r w:rsidRPr="000652FF">
        <w:t>требовани</w:t>
      </w:r>
      <w:r w:rsidR="00D732C1">
        <w:t>и</w:t>
      </w:r>
      <w:r w:rsidRPr="000652FF">
        <w:t xml:space="preserve"> срок министерство направляет в суд исковое заявление о взыскании субсидии в областной бюджет в судебном порядке.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bookmarkStart w:id="9" w:name="P155"/>
      <w:bookmarkEnd w:id="9"/>
      <w:r w:rsidRPr="000652FF">
        <w:t xml:space="preserve">4.7. Не использованные по состоянию на 1 января в текущем финансовом </w:t>
      </w:r>
      <w:r w:rsidRPr="00D97A74">
        <w:rPr>
          <w:spacing w:val="-4"/>
        </w:rPr>
        <w:t xml:space="preserve">году остатки субсидии подлежат </w:t>
      </w:r>
      <w:r w:rsidR="00447CE2" w:rsidRPr="00D97A74">
        <w:rPr>
          <w:spacing w:val="-4"/>
        </w:rPr>
        <w:t xml:space="preserve">возврату в областной бюджет </w:t>
      </w:r>
      <w:r w:rsidRPr="00D97A74">
        <w:rPr>
          <w:spacing w:val="-4"/>
        </w:rPr>
        <w:t>в срок до 1 февраля</w:t>
      </w:r>
      <w:r w:rsidRPr="000652FF">
        <w:t xml:space="preserve"> текущего финансового года.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4.8. Остатки субсидии, не использованные в текущем финансовом году и перечисленные в областной бюджет, могут быть возвращены учреждению в очередном финансовом году при наличии потребности в направлении их на достижение </w:t>
      </w:r>
      <w:r w:rsidRPr="00D10CBF">
        <w:t xml:space="preserve">целей, указанных в </w:t>
      </w:r>
      <w:hyperlink w:anchor="P93">
        <w:r w:rsidRPr="00D10CBF">
          <w:t>пункте 1.2</w:t>
        </w:r>
      </w:hyperlink>
      <w:r w:rsidRPr="000652FF">
        <w:t xml:space="preserve"> настоящих Порядка и условий, в соответствии с решением министерства.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4.9. Решение министерства о наличии потребности учреждения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447CE2" w:rsidRDefault="00447CE2" w:rsidP="000652FF">
      <w:pPr>
        <w:pStyle w:val="ConsPlusNormal"/>
        <w:spacing w:line="360" w:lineRule="auto"/>
        <w:ind w:firstLine="709"/>
        <w:jc w:val="both"/>
      </w:pPr>
      <w:bookmarkStart w:id="10" w:name="P158"/>
      <w:bookmarkEnd w:id="10"/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lastRenderedPageBreak/>
        <w:t xml:space="preserve">4.10. В случае если учреждением по состоянию на 31 декабря отчетного финансового года не достигнуты результаты предоставления субсидии, </w:t>
      </w:r>
      <w:r w:rsidR="001F469D">
        <w:br/>
      </w:r>
      <w:r w:rsidRPr="000652FF">
        <w:t>предусмотренные соглашением, средства подлежат возврату в областной бюджет в объеме, рассчитанном министерством.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4.11. Объем субсидии, подлежащий возврату в доход областного бюджета, рассчитывается по формуле:</w:t>
      </w:r>
    </w:p>
    <w:p w:rsidR="00657B95" w:rsidRPr="000652FF" w:rsidRDefault="00657B95" w:rsidP="000652FF">
      <w:pPr>
        <w:pStyle w:val="ConsPlusNormal"/>
        <w:ind w:firstLine="709"/>
        <w:jc w:val="both"/>
      </w:pPr>
    </w:p>
    <w:p w:rsidR="00657B95" w:rsidRPr="00D732C1" w:rsidRDefault="00657B95" w:rsidP="000652FF">
      <w:pPr>
        <w:pStyle w:val="ConsPlusNormal"/>
        <w:spacing w:line="360" w:lineRule="auto"/>
        <w:ind w:firstLine="709"/>
        <w:jc w:val="center"/>
      </w:pPr>
      <w:r w:rsidRPr="00184AA2">
        <w:rPr>
          <w:noProof/>
          <w:position w:val="-8"/>
        </w:rPr>
        <w:drawing>
          <wp:inline distT="0" distB="0" distL="0" distR="0" wp14:anchorId="13DC6B0A" wp14:editId="0A032166">
            <wp:extent cx="1741336" cy="253946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70" cy="2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95" w:rsidRPr="000652FF" w:rsidRDefault="00657B95" w:rsidP="000652FF">
      <w:pPr>
        <w:pStyle w:val="ConsPlusNormal"/>
        <w:ind w:firstLine="709"/>
        <w:jc w:val="both"/>
      </w:pP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V</w:t>
      </w:r>
      <w:r w:rsidRPr="000652FF">
        <w:rPr>
          <w:vertAlign w:val="subscript"/>
        </w:rPr>
        <w:t>i</w:t>
      </w:r>
      <w:r w:rsidRPr="000652FF">
        <w:t xml:space="preserve"> </w:t>
      </w:r>
      <w:r w:rsidR="00D732C1">
        <w:t>–</w:t>
      </w:r>
      <w:r w:rsidRPr="000652FF">
        <w:t xml:space="preserve"> объем средств, подлежащий возврату учреждением в доход областного бюджета по i-й цели предоставления субсидии, определенной </w:t>
      </w:r>
      <w:hyperlink w:anchor="P93">
        <w:r w:rsidRPr="000652FF">
          <w:t>пунктом 1.2</w:t>
        </w:r>
      </w:hyperlink>
      <w:r w:rsidRPr="000652FF">
        <w:t xml:space="preserve"> настоящих Порядка и условий;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>S</w:t>
      </w:r>
      <w:r w:rsidRPr="000652FF">
        <w:rPr>
          <w:vertAlign w:val="subscript"/>
        </w:rPr>
        <w:t>i</w:t>
      </w:r>
      <w:r w:rsidRPr="000652FF">
        <w:t xml:space="preserve"> </w:t>
      </w:r>
      <w:r w:rsidR="00D732C1">
        <w:t>–</w:t>
      </w:r>
      <w:r w:rsidRPr="000652FF">
        <w:t xml:space="preserve"> объем субсидии,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 на i-ю цель, определенную </w:t>
      </w:r>
      <w:hyperlink w:anchor="P93">
        <w:r w:rsidRPr="000652FF">
          <w:t>пунктом 1.2</w:t>
        </w:r>
      </w:hyperlink>
      <w:r w:rsidRPr="000652FF">
        <w:t xml:space="preserve"> настоящих Порядка и условий;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i </w:t>
      </w:r>
      <w:r w:rsidR="00D732C1">
        <w:t>–</w:t>
      </w:r>
      <w:r w:rsidRPr="000652FF">
        <w:t xml:space="preserve"> цель предоставления субсидии учреждению, определенная </w:t>
      </w:r>
      <w:r w:rsidR="003B3E23">
        <w:br/>
      </w:r>
      <w:hyperlink w:anchor="P93">
        <w:r w:rsidRPr="000652FF">
          <w:t>пунктом 1.2</w:t>
        </w:r>
      </w:hyperlink>
      <w:r w:rsidRPr="000652FF">
        <w:t xml:space="preserve"> настоящих Порядка и условий;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rPr>
          <w:noProof/>
          <w:position w:val="-8"/>
        </w:rPr>
        <w:drawing>
          <wp:inline distT="0" distB="0" distL="0" distR="0" wp14:anchorId="3524F376" wp14:editId="659CD28D">
            <wp:extent cx="228600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2FF">
        <w:t xml:space="preserve"> </w:t>
      </w:r>
      <w:r w:rsidR="00D732C1">
        <w:t>–</w:t>
      </w:r>
      <w:r w:rsidRPr="000652FF">
        <w:t xml:space="preserve"> фактическое значение i-го результата предоставления субсидии </w:t>
      </w:r>
      <w:r w:rsidR="003B3E23">
        <w:br/>
      </w:r>
      <w:r w:rsidRPr="000652FF">
        <w:t xml:space="preserve">на i-ю цель, определенную </w:t>
      </w:r>
      <w:hyperlink w:anchor="P93">
        <w:r w:rsidRPr="000652FF">
          <w:t>пунктом 1.2</w:t>
        </w:r>
      </w:hyperlink>
      <w:r w:rsidRPr="000652FF">
        <w:t xml:space="preserve"> настоящих Порядка и условий;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rPr>
          <w:noProof/>
          <w:position w:val="-8"/>
        </w:rPr>
        <w:drawing>
          <wp:inline distT="0" distB="0" distL="0" distR="0" wp14:anchorId="4C465F83" wp14:editId="42CAFAD5">
            <wp:extent cx="2667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2FF">
        <w:t xml:space="preserve"> </w:t>
      </w:r>
      <w:r w:rsidR="00D732C1">
        <w:t>–</w:t>
      </w:r>
      <w:r w:rsidRPr="000652FF">
        <w:t xml:space="preserve"> плановое значение i-го результата предоставления субсидии </w:t>
      </w:r>
      <w:r w:rsidR="003B3E23">
        <w:br/>
      </w:r>
      <w:r w:rsidRPr="000652FF">
        <w:t xml:space="preserve">на i-ю цель, определенную </w:t>
      </w:r>
      <w:hyperlink w:anchor="P93">
        <w:r w:rsidRPr="000652FF">
          <w:t>пунктом 1.2</w:t>
        </w:r>
      </w:hyperlink>
      <w:r w:rsidRPr="000652FF">
        <w:t xml:space="preserve"> настоящих Порядка и условий.</w:t>
      </w:r>
    </w:p>
    <w:p w:rsidR="00657B95" w:rsidRPr="000652FF" w:rsidRDefault="00657B95" w:rsidP="000652FF">
      <w:pPr>
        <w:pStyle w:val="ConsPlusNormal"/>
        <w:spacing w:line="360" w:lineRule="auto"/>
        <w:ind w:firstLine="709"/>
        <w:jc w:val="both"/>
      </w:pPr>
      <w:r w:rsidRPr="000652FF">
        <w:t xml:space="preserve">4.12. Министерство в срок до 1 апреля текущего финансового года направляет учреждению требование о возврате средств в областной бюджет </w:t>
      </w:r>
      <w:r w:rsidR="003B3E23">
        <w:br/>
      </w:r>
      <w:r w:rsidRPr="000652FF">
        <w:t>в срок до 1 мая текущего финансового года.</w:t>
      </w:r>
    </w:p>
    <w:p w:rsidR="00657B95" w:rsidRPr="000652FF" w:rsidRDefault="00657B95" w:rsidP="000F4EC0">
      <w:pPr>
        <w:pStyle w:val="ConsPlusNormal"/>
        <w:spacing w:line="360" w:lineRule="auto"/>
        <w:ind w:firstLine="709"/>
        <w:jc w:val="both"/>
      </w:pPr>
      <w:r w:rsidRPr="000652FF">
        <w:t xml:space="preserve">4.13. В случае невозврата учреждением средств, указанных </w:t>
      </w:r>
      <w:r w:rsidR="003B3E23">
        <w:br/>
      </w:r>
      <w:r w:rsidRPr="000652FF">
        <w:t xml:space="preserve">в </w:t>
      </w:r>
      <w:hyperlink w:anchor="P155">
        <w:r w:rsidRPr="000652FF">
          <w:t>пунктах 4.7</w:t>
        </w:r>
      </w:hyperlink>
      <w:r w:rsidRPr="000652FF">
        <w:t xml:space="preserve"> и </w:t>
      </w:r>
      <w:hyperlink w:anchor="P158">
        <w:r w:rsidRPr="000652FF">
          <w:t>4.10</w:t>
        </w:r>
      </w:hyperlink>
      <w:r w:rsidRPr="000652FF">
        <w:t xml:space="preserve"> настоящих Порядка и условий, в областной бюджет министерство в текущем финансовом году приостанавливает предоставление субсиди</w:t>
      </w:r>
      <w:r w:rsidRPr="00565262">
        <w:t>й</w:t>
      </w:r>
      <w:r w:rsidRPr="000652FF">
        <w:t xml:space="preserve"> из областного бюджета получателю субсидии до выполнения </w:t>
      </w:r>
      <w:r w:rsidR="003B3E23">
        <w:br/>
      </w:r>
      <w:r w:rsidRPr="000652FF">
        <w:t>им требования о возврате средств в областной бюджет.</w:t>
      </w:r>
    </w:p>
    <w:p w:rsidR="006B6ACD" w:rsidRDefault="006B6ACD" w:rsidP="006B6ACD">
      <w:pPr>
        <w:pStyle w:val="ConsPlusNormal"/>
        <w:spacing w:line="360" w:lineRule="auto"/>
        <w:jc w:val="center"/>
      </w:pPr>
      <w:r>
        <w:t>_________</w:t>
      </w:r>
      <w:bookmarkStart w:id="11" w:name="_GoBack"/>
      <w:bookmarkEnd w:id="11"/>
      <w:r>
        <w:t>_</w:t>
      </w:r>
    </w:p>
    <w:p w:rsidR="00DF4CD7" w:rsidRDefault="00DF4CD7" w:rsidP="00565262">
      <w:pPr>
        <w:pStyle w:val="ConsPlusNormal"/>
        <w:ind w:left="6379"/>
        <w:outlineLvl w:val="1"/>
      </w:pPr>
    </w:p>
    <w:p w:rsidR="00DF4CD7" w:rsidRDefault="00DF4CD7" w:rsidP="00565262">
      <w:pPr>
        <w:pStyle w:val="ConsPlusNormal"/>
        <w:ind w:left="6379"/>
        <w:outlineLvl w:val="1"/>
      </w:pPr>
    </w:p>
    <w:p w:rsidR="00DF4CD7" w:rsidRDefault="00DF4CD7" w:rsidP="00565262">
      <w:pPr>
        <w:pStyle w:val="ConsPlusNormal"/>
        <w:ind w:left="6379"/>
        <w:outlineLvl w:val="1"/>
      </w:pPr>
    </w:p>
    <w:p w:rsidR="00657B95" w:rsidRDefault="00657B95" w:rsidP="00565262">
      <w:pPr>
        <w:pStyle w:val="ConsPlusNormal"/>
        <w:ind w:left="6379"/>
        <w:outlineLvl w:val="1"/>
      </w:pPr>
      <w:r>
        <w:t xml:space="preserve">Приложение </w:t>
      </w:r>
      <w:r w:rsidR="000652FF">
        <w:t>№</w:t>
      </w:r>
      <w:r>
        <w:t xml:space="preserve"> 1</w:t>
      </w:r>
    </w:p>
    <w:p w:rsidR="000652FF" w:rsidRDefault="000652FF" w:rsidP="00565262">
      <w:pPr>
        <w:pStyle w:val="ConsPlusNormal"/>
        <w:ind w:left="6379"/>
      </w:pPr>
    </w:p>
    <w:p w:rsidR="00657B95" w:rsidRDefault="00657B95" w:rsidP="00565262">
      <w:pPr>
        <w:pStyle w:val="ConsPlusNormal"/>
        <w:ind w:left="6379"/>
      </w:pPr>
      <w:r>
        <w:t>к Порядку и условиям</w:t>
      </w:r>
    </w:p>
    <w:p w:rsidR="00D732C1" w:rsidRDefault="00D732C1" w:rsidP="00D732C1">
      <w:pPr>
        <w:pStyle w:val="ConsPlusNormal"/>
        <w:spacing w:line="720" w:lineRule="exact"/>
        <w:ind w:left="5954"/>
      </w:pP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bookmarkStart w:id="12" w:name="P178"/>
      <w:bookmarkEnd w:id="12"/>
      <w:r w:rsidRPr="00184AA2">
        <w:rPr>
          <w:b/>
          <w:bCs/>
        </w:rPr>
        <w:t>ОТЧЕТ</w:t>
      </w: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об осуществлении расходов, источником финансового</w:t>
      </w: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обеспечения которых являются субсиди</w:t>
      </w:r>
      <w:r w:rsidR="00D63645">
        <w:rPr>
          <w:b/>
          <w:bCs/>
        </w:rPr>
        <w:t>и</w:t>
      </w: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из областного бюджета на иные цели,</w:t>
      </w: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по состоянию на ___________ 20__ года</w:t>
      </w:r>
    </w:p>
    <w:p w:rsidR="00657B95" w:rsidRDefault="00657B95" w:rsidP="00657B95">
      <w:pPr>
        <w:pStyle w:val="ConsPlusNormal"/>
        <w:jc w:val="both"/>
      </w:pPr>
    </w:p>
    <w:p w:rsidR="00657B95" w:rsidRDefault="00657B95" w:rsidP="00657B95">
      <w:pPr>
        <w:pStyle w:val="ConsPlusNormal"/>
        <w:jc w:val="center"/>
      </w:pPr>
      <w:r>
        <w:t>________________________________________________________</w:t>
      </w:r>
    </w:p>
    <w:p w:rsidR="00657B95" w:rsidRPr="00D732C1" w:rsidRDefault="00657B95" w:rsidP="00657B95">
      <w:pPr>
        <w:pStyle w:val="ConsPlusNormal"/>
        <w:jc w:val="center"/>
        <w:rPr>
          <w:sz w:val="24"/>
          <w:szCs w:val="24"/>
        </w:rPr>
      </w:pPr>
      <w:r w:rsidRPr="00D732C1">
        <w:rPr>
          <w:sz w:val="24"/>
          <w:szCs w:val="24"/>
        </w:rPr>
        <w:t>(</w:t>
      </w:r>
      <w:bookmarkStart w:id="13" w:name="_Hlk121411129"/>
      <w:r w:rsidRPr="00D732C1">
        <w:rPr>
          <w:sz w:val="24"/>
          <w:szCs w:val="24"/>
        </w:rPr>
        <w:t>наименование областного государственного автономного</w:t>
      </w:r>
    </w:p>
    <w:p w:rsidR="00657B95" w:rsidRPr="00D732C1" w:rsidRDefault="00657B95" w:rsidP="00657B95">
      <w:pPr>
        <w:pStyle w:val="ConsPlusNormal"/>
        <w:jc w:val="center"/>
        <w:rPr>
          <w:sz w:val="24"/>
          <w:szCs w:val="24"/>
        </w:rPr>
      </w:pPr>
      <w:r w:rsidRPr="00D732C1">
        <w:rPr>
          <w:sz w:val="24"/>
          <w:szCs w:val="24"/>
        </w:rPr>
        <w:t>учреждения, подведомственного министерству спорта</w:t>
      </w:r>
    </w:p>
    <w:p w:rsidR="00657B95" w:rsidRPr="00D732C1" w:rsidRDefault="00657B95" w:rsidP="00657B95">
      <w:pPr>
        <w:pStyle w:val="ConsPlusNormal"/>
        <w:jc w:val="center"/>
        <w:rPr>
          <w:sz w:val="24"/>
          <w:szCs w:val="24"/>
        </w:rPr>
      </w:pPr>
      <w:r w:rsidRPr="00D732C1">
        <w:rPr>
          <w:sz w:val="24"/>
          <w:szCs w:val="24"/>
        </w:rPr>
        <w:t xml:space="preserve">и </w:t>
      </w:r>
      <w:r w:rsidR="000652FF" w:rsidRPr="00D732C1">
        <w:rPr>
          <w:sz w:val="24"/>
          <w:szCs w:val="24"/>
        </w:rPr>
        <w:t>туризма</w:t>
      </w:r>
      <w:r w:rsidRPr="00D732C1">
        <w:rPr>
          <w:sz w:val="24"/>
          <w:szCs w:val="24"/>
        </w:rPr>
        <w:t xml:space="preserve"> Кировской области</w:t>
      </w:r>
      <w:bookmarkEnd w:id="13"/>
      <w:r w:rsidRPr="00D732C1">
        <w:rPr>
          <w:sz w:val="24"/>
          <w:szCs w:val="24"/>
        </w:rPr>
        <w:t>)</w:t>
      </w:r>
    </w:p>
    <w:p w:rsidR="00657B95" w:rsidRDefault="00657B95" w:rsidP="00657B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1990"/>
        <w:gridCol w:w="2410"/>
        <w:gridCol w:w="1701"/>
        <w:gridCol w:w="1275"/>
      </w:tblGrid>
      <w:tr w:rsidR="00657B95" w:rsidTr="00D10CBF">
        <w:tc>
          <w:tcPr>
            <w:tcW w:w="567" w:type="dxa"/>
          </w:tcPr>
          <w:p w:rsidR="00657B95" w:rsidRPr="00D10CBF" w:rsidRDefault="005B08AE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№</w:t>
            </w:r>
            <w:r w:rsidR="00657B95" w:rsidRPr="00D10CB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191" w:type="dxa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Цель предо</w:t>
            </w:r>
            <w:r w:rsidR="00D10CBF">
              <w:rPr>
                <w:sz w:val="24"/>
                <w:szCs w:val="24"/>
              </w:rPr>
              <w:t>-</w:t>
            </w:r>
            <w:r w:rsidRPr="00D10CBF">
              <w:rPr>
                <w:sz w:val="24"/>
                <w:szCs w:val="24"/>
              </w:rPr>
              <w:t>ста</w:t>
            </w:r>
            <w:r w:rsidR="00D10CBF">
              <w:rPr>
                <w:sz w:val="24"/>
                <w:szCs w:val="24"/>
              </w:rPr>
              <w:t>в</w:t>
            </w:r>
            <w:r w:rsidRPr="00D10CBF">
              <w:rPr>
                <w:sz w:val="24"/>
                <w:szCs w:val="24"/>
              </w:rPr>
              <w:t>ления субсидии</w:t>
            </w:r>
          </w:p>
        </w:tc>
        <w:tc>
          <w:tcPr>
            <w:tcW w:w="1990" w:type="dxa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Объем финансового обеспечения мероприятия, предусмотренный соглашением</w:t>
            </w:r>
          </w:p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 о предоставлении субсидии</w:t>
            </w:r>
          </w:p>
        </w:tc>
        <w:tc>
          <w:tcPr>
            <w:tcW w:w="1701" w:type="dxa"/>
          </w:tcPr>
          <w:p w:rsid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Объем средств, поступивших </w:t>
            </w:r>
          </w:p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275" w:type="dxa"/>
          </w:tcPr>
          <w:p w:rsid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Объем средств, израсходо</w:t>
            </w:r>
            <w:r w:rsidR="00D732C1" w:rsidRPr="00D10CBF">
              <w:rPr>
                <w:sz w:val="24"/>
                <w:szCs w:val="24"/>
              </w:rPr>
              <w:t>-</w:t>
            </w:r>
            <w:r w:rsidRPr="00D10CBF">
              <w:rPr>
                <w:sz w:val="24"/>
                <w:szCs w:val="24"/>
              </w:rPr>
              <w:t xml:space="preserve">ванных </w:t>
            </w:r>
          </w:p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с начала года</w:t>
            </w:r>
          </w:p>
        </w:tc>
      </w:tr>
      <w:tr w:rsidR="00657B95" w:rsidTr="00D10CBF">
        <w:tc>
          <w:tcPr>
            <w:tcW w:w="567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990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2410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70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275" w:type="dxa"/>
          </w:tcPr>
          <w:p w:rsidR="00657B95" w:rsidRDefault="00657B95" w:rsidP="00AE24D9">
            <w:pPr>
              <w:pStyle w:val="ConsPlusNormal"/>
            </w:pPr>
          </w:p>
        </w:tc>
      </w:tr>
      <w:tr w:rsidR="00657B95" w:rsidTr="00D10CBF">
        <w:tc>
          <w:tcPr>
            <w:tcW w:w="567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990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2410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70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275" w:type="dxa"/>
          </w:tcPr>
          <w:p w:rsidR="00657B95" w:rsidRDefault="00657B95" w:rsidP="00AE24D9">
            <w:pPr>
              <w:pStyle w:val="ConsPlusNormal"/>
            </w:pPr>
          </w:p>
        </w:tc>
      </w:tr>
      <w:tr w:rsidR="00657B95" w:rsidRPr="00184AA2" w:rsidTr="00D10CBF">
        <w:tc>
          <w:tcPr>
            <w:tcW w:w="567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Итого</w:t>
            </w:r>
          </w:p>
        </w:tc>
        <w:tc>
          <w:tcPr>
            <w:tcW w:w="1990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57B95" w:rsidRPr="00184AA2" w:rsidRDefault="00657B95" w:rsidP="00657B9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92"/>
      </w:tblGrid>
      <w:tr w:rsidR="00657B95" w:rsidRPr="00184AA2" w:rsidTr="00184AA2">
        <w:tc>
          <w:tcPr>
            <w:tcW w:w="3043" w:type="dxa"/>
          </w:tcPr>
          <w:p w:rsidR="00657B95" w:rsidRPr="00184AA2" w:rsidRDefault="00657B95" w:rsidP="00AE24D9">
            <w:pPr>
              <w:pStyle w:val="ConsPlusNormal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399" w:type="dxa"/>
          </w:tcPr>
          <w:p w:rsidR="00657B95" w:rsidRPr="00184AA2" w:rsidRDefault="00D732C1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:rsidR="00657B95" w:rsidRPr="00184AA2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92" w:type="dxa"/>
          </w:tcPr>
          <w:p w:rsidR="00657B95" w:rsidRPr="00184AA2" w:rsidRDefault="00D732C1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:rsidR="00657B95" w:rsidRPr="00184AA2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  <w:tr w:rsidR="00657B95" w:rsidRPr="00184AA2" w:rsidTr="00184AA2">
        <w:tc>
          <w:tcPr>
            <w:tcW w:w="3043" w:type="dxa"/>
          </w:tcPr>
          <w:p w:rsidR="00657B95" w:rsidRPr="00184AA2" w:rsidRDefault="00657B95" w:rsidP="00AE24D9">
            <w:pPr>
              <w:pStyle w:val="ConsPlusNormal"/>
              <w:jc w:val="both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99" w:type="dxa"/>
          </w:tcPr>
          <w:p w:rsidR="00657B95" w:rsidRPr="00184AA2" w:rsidRDefault="00D732C1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:rsidR="00657B95" w:rsidRPr="00184AA2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92" w:type="dxa"/>
          </w:tcPr>
          <w:p w:rsidR="00657B95" w:rsidRPr="00184AA2" w:rsidRDefault="00D732C1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:rsidR="00657B95" w:rsidRPr="00184AA2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</w:tbl>
    <w:p w:rsidR="00A250A1" w:rsidRDefault="00A250A1" w:rsidP="00657B95">
      <w:pPr>
        <w:pStyle w:val="ConsPlusNormal"/>
        <w:jc w:val="right"/>
        <w:outlineLvl w:val="1"/>
      </w:pPr>
    </w:p>
    <w:p w:rsidR="007A1AC2" w:rsidRPr="00BE58CD" w:rsidRDefault="007A1AC2" w:rsidP="00657B95">
      <w:pPr>
        <w:pStyle w:val="ConsPlusNormal"/>
        <w:jc w:val="right"/>
        <w:outlineLvl w:val="1"/>
        <w:rPr>
          <w:u w:val="single"/>
        </w:rPr>
      </w:pPr>
    </w:p>
    <w:p w:rsidR="007A1AC2" w:rsidRDefault="007A1AC2" w:rsidP="00657B95">
      <w:pPr>
        <w:pStyle w:val="ConsPlusNormal"/>
        <w:jc w:val="right"/>
        <w:outlineLvl w:val="1"/>
      </w:pPr>
    </w:p>
    <w:p w:rsidR="0086155F" w:rsidRDefault="0086155F" w:rsidP="0086155F">
      <w:pPr>
        <w:pStyle w:val="ConsPlusNormal"/>
        <w:tabs>
          <w:tab w:val="left" w:pos="2980"/>
        </w:tabs>
        <w:outlineLvl w:val="1"/>
      </w:pPr>
      <w:r>
        <w:tab/>
        <w:t xml:space="preserve">     ____________</w:t>
      </w:r>
    </w:p>
    <w:p w:rsidR="007A1AC2" w:rsidRDefault="007A1AC2" w:rsidP="00657B95">
      <w:pPr>
        <w:pStyle w:val="ConsPlusNormal"/>
        <w:jc w:val="right"/>
        <w:outlineLvl w:val="1"/>
      </w:pPr>
    </w:p>
    <w:p w:rsidR="00BA01C7" w:rsidRDefault="00BA01C7" w:rsidP="00657B95">
      <w:pPr>
        <w:pStyle w:val="ConsPlusNormal"/>
        <w:jc w:val="right"/>
        <w:outlineLvl w:val="1"/>
      </w:pPr>
    </w:p>
    <w:p w:rsidR="00EE1F09" w:rsidRDefault="00EE1F09" w:rsidP="00657B95">
      <w:pPr>
        <w:pStyle w:val="ConsPlusNormal"/>
        <w:jc w:val="right"/>
        <w:outlineLvl w:val="1"/>
      </w:pPr>
    </w:p>
    <w:p w:rsidR="00D10CBF" w:rsidRDefault="00D10CBF" w:rsidP="00657B95">
      <w:pPr>
        <w:pStyle w:val="ConsPlusNormal"/>
        <w:jc w:val="right"/>
        <w:outlineLvl w:val="1"/>
      </w:pPr>
    </w:p>
    <w:p w:rsidR="00D10CBF" w:rsidRDefault="00D10CBF" w:rsidP="00657B95">
      <w:pPr>
        <w:pStyle w:val="ConsPlusNormal"/>
        <w:jc w:val="right"/>
        <w:outlineLvl w:val="1"/>
      </w:pPr>
    </w:p>
    <w:p w:rsidR="00184AA2" w:rsidRDefault="00184AA2" w:rsidP="00657B95">
      <w:pPr>
        <w:pStyle w:val="ConsPlusNormal"/>
        <w:jc w:val="right"/>
        <w:outlineLvl w:val="1"/>
      </w:pPr>
    </w:p>
    <w:p w:rsidR="00EE1F09" w:rsidRDefault="00EE1F09" w:rsidP="00657B95">
      <w:pPr>
        <w:pStyle w:val="ConsPlusNormal"/>
        <w:jc w:val="right"/>
        <w:outlineLvl w:val="1"/>
      </w:pPr>
    </w:p>
    <w:p w:rsidR="00EE1F09" w:rsidRDefault="00EE1F09" w:rsidP="00657B95">
      <w:pPr>
        <w:pStyle w:val="ConsPlusNormal"/>
        <w:jc w:val="right"/>
        <w:outlineLvl w:val="1"/>
      </w:pPr>
    </w:p>
    <w:p w:rsidR="00EE1F09" w:rsidRDefault="00EE1F09" w:rsidP="00657B95">
      <w:pPr>
        <w:pStyle w:val="ConsPlusNormal"/>
        <w:jc w:val="right"/>
        <w:outlineLvl w:val="1"/>
      </w:pPr>
    </w:p>
    <w:p w:rsidR="00657B95" w:rsidRDefault="00657B95" w:rsidP="00EE1F09">
      <w:pPr>
        <w:pStyle w:val="ConsPlusNormal"/>
        <w:ind w:left="6663"/>
        <w:outlineLvl w:val="1"/>
      </w:pPr>
      <w:r>
        <w:t xml:space="preserve">Приложение </w:t>
      </w:r>
      <w:r w:rsidR="000652FF">
        <w:t>№</w:t>
      </w:r>
      <w:r>
        <w:t xml:space="preserve"> 2</w:t>
      </w:r>
    </w:p>
    <w:p w:rsidR="000652FF" w:rsidRDefault="000652FF" w:rsidP="00EE1F09">
      <w:pPr>
        <w:pStyle w:val="ConsPlusNormal"/>
        <w:ind w:left="6663"/>
      </w:pPr>
    </w:p>
    <w:p w:rsidR="00657B95" w:rsidRDefault="00657B95" w:rsidP="00EE1F09">
      <w:pPr>
        <w:pStyle w:val="ConsPlusNormal"/>
        <w:ind w:left="6663"/>
      </w:pPr>
      <w:r>
        <w:t>к Порядку и условиям</w:t>
      </w:r>
    </w:p>
    <w:p w:rsidR="00657B95" w:rsidRDefault="00657B95" w:rsidP="00D917C7">
      <w:pPr>
        <w:pStyle w:val="ConsPlusNormal"/>
        <w:spacing w:line="720" w:lineRule="exact"/>
        <w:jc w:val="both"/>
      </w:pP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bookmarkStart w:id="14" w:name="P232"/>
      <w:bookmarkEnd w:id="14"/>
      <w:r w:rsidRPr="00184AA2">
        <w:rPr>
          <w:b/>
          <w:bCs/>
        </w:rPr>
        <w:t>ОТЧЕТ</w:t>
      </w: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о достижении результатов предоставления субсидий</w:t>
      </w:r>
    </w:p>
    <w:p w:rsidR="00657B95" w:rsidRPr="00184AA2" w:rsidRDefault="00657B95" w:rsidP="00657B95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из областного бюджета на иные цели</w:t>
      </w:r>
    </w:p>
    <w:p w:rsidR="00657B95" w:rsidRDefault="00657B95" w:rsidP="00657B95">
      <w:pPr>
        <w:pStyle w:val="ConsPlusNormal"/>
        <w:jc w:val="both"/>
      </w:pPr>
    </w:p>
    <w:p w:rsidR="00657B95" w:rsidRDefault="00657B95" w:rsidP="00657B95">
      <w:pPr>
        <w:pStyle w:val="ConsPlusNormal"/>
        <w:jc w:val="center"/>
      </w:pPr>
      <w:r>
        <w:t>____________________________________________________________</w:t>
      </w:r>
    </w:p>
    <w:p w:rsidR="00657B95" w:rsidRPr="00D10CBF" w:rsidRDefault="00657B95" w:rsidP="00657B95">
      <w:pPr>
        <w:pStyle w:val="ConsPlusNormal"/>
        <w:jc w:val="center"/>
        <w:rPr>
          <w:sz w:val="24"/>
          <w:szCs w:val="24"/>
        </w:rPr>
      </w:pPr>
      <w:r w:rsidRPr="00D10CBF">
        <w:rPr>
          <w:sz w:val="24"/>
          <w:szCs w:val="24"/>
        </w:rPr>
        <w:t>(наименование областного государственного автономного</w:t>
      </w:r>
    </w:p>
    <w:p w:rsidR="00657B95" w:rsidRPr="00D10CBF" w:rsidRDefault="00657B95" w:rsidP="00657B95">
      <w:pPr>
        <w:pStyle w:val="ConsPlusNormal"/>
        <w:jc w:val="center"/>
        <w:rPr>
          <w:sz w:val="24"/>
          <w:szCs w:val="24"/>
        </w:rPr>
      </w:pPr>
      <w:r w:rsidRPr="00D10CBF">
        <w:rPr>
          <w:sz w:val="24"/>
          <w:szCs w:val="24"/>
        </w:rPr>
        <w:t>учреждения, подведомственного министерству спорта</w:t>
      </w:r>
    </w:p>
    <w:p w:rsidR="00657B95" w:rsidRPr="00D10CBF" w:rsidRDefault="00657B95" w:rsidP="00657B95">
      <w:pPr>
        <w:pStyle w:val="ConsPlusNormal"/>
        <w:jc w:val="center"/>
        <w:rPr>
          <w:sz w:val="24"/>
          <w:szCs w:val="24"/>
        </w:rPr>
      </w:pPr>
      <w:r w:rsidRPr="00D10CBF">
        <w:rPr>
          <w:sz w:val="24"/>
          <w:szCs w:val="24"/>
        </w:rPr>
        <w:t xml:space="preserve">и </w:t>
      </w:r>
      <w:r w:rsidR="000652FF" w:rsidRPr="00D10CBF">
        <w:rPr>
          <w:sz w:val="24"/>
          <w:szCs w:val="24"/>
        </w:rPr>
        <w:t>туризма</w:t>
      </w:r>
      <w:r w:rsidRPr="00D10CBF">
        <w:rPr>
          <w:sz w:val="24"/>
          <w:szCs w:val="24"/>
        </w:rPr>
        <w:t xml:space="preserve"> Кировской области)</w:t>
      </w:r>
    </w:p>
    <w:p w:rsidR="00657B95" w:rsidRDefault="00657B95" w:rsidP="00657B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83"/>
        <w:gridCol w:w="1928"/>
        <w:gridCol w:w="1304"/>
        <w:gridCol w:w="1191"/>
        <w:gridCol w:w="1191"/>
        <w:gridCol w:w="1507"/>
      </w:tblGrid>
      <w:tr w:rsidR="00657B95" w:rsidTr="00AE24D9">
        <w:tc>
          <w:tcPr>
            <w:tcW w:w="567" w:type="dxa"/>
            <w:vMerge w:val="restart"/>
          </w:tcPr>
          <w:p w:rsidR="00657B95" w:rsidRPr="00D10CBF" w:rsidRDefault="005B08AE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№</w:t>
            </w:r>
            <w:r w:rsidR="00657B95" w:rsidRPr="00D10CB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83" w:type="dxa"/>
            <w:vMerge w:val="restart"/>
          </w:tcPr>
          <w:p w:rsid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Цель </w:t>
            </w:r>
          </w:p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предо</w:t>
            </w:r>
            <w:r w:rsidR="00D10CBF">
              <w:rPr>
                <w:sz w:val="24"/>
                <w:szCs w:val="24"/>
              </w:rPr>
              <w:t>-</w:t>
            </w:r>
            <w:r w:rsidRPr="00D10CBF">
              <w:rPr>
                <w:sz w:val="24"/>
                <w:szCs w:val="24"/>
              </w:rPr>
              <w:t>ставления субсидии</w:t>
            </w:r>
          </w:p>
        </w:tc>
        <w:tc>
          <w:tcPr>
            <w:tcW w:w="1928" w:type="dxa"/>
            <w:vMerge w:val="restart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1304" w:type="dxa"/>
            <w:vMerge w:val="restart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82" w:type="dxa"/>
            <w:gridSpan w:val="2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Значение результата предоставления субсидии (показателя результативности)</w:t>
            </w:r>
          </w:p>
        </w:tc>
        <w:tc>
          <w:tcPr>
            <w:tcW w:w="1507" w:type="dxa"/>
            <w:vMerge w:val="restart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657B95" w:rsidTr="00AE24D9">
        <w:tc>
          <w:tcPr>
            <w:tcW w:w="567" w:type="dxa"/>
            <w:vMerge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383" w:type="dxa"/>
            <w:vMerge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928" w:type="dxa"/>
            <w:vMerge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304" w:type="dxa"/>
            <w:vMerge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План</w:t>
            </w:r>
          </w:p>
        </w:tc>
        <w:tc>
          <w:tcPr>
            <w:tcW w:w="1191" w:type="dxa"/>
          </w:tcPr>
          <w:p w:rsidR="00657B95" w:rsidRPr="00D10CBF" w:rsidRDefault="00657B95" w:rsidP="00AE24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Факт</w:t>
            </w:r>
          </w:p>
        </w:tc>
        <w:tc>
          <w:tcPr>
            <w:tcW w:w="1507" w:type="dxa"/>
            <w:vMerge/>
          </w:tcPr>
          <w:p w:rsidR="00657B95" w:rsidRDefault="00657B95" w:rsidP="00AE24D9">
            <w:pPr>
              <w:pStyle w:val="ConsPlusNormal"/>
            </w:pPr>
          </w:p>
        </w:tc>
      </w:tr>
      <w:tr w:rsidR="00657B95" w:rsidTr="00AE24D9">
        <w:tc>
          <w:tcPr>
            <w:tcW w:w="567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383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928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304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507" w:type="dxa"/>
          </w:tcPr>
          <w:p w:rsidR="00657B95" w:rsidRDefault="00657B95" w:rsidP="00AE24D9">
            <w:pPr>
              <w:pStyle w:val="ConsPlusNormal"/>
            </w:pPr>
          </w:p>
        </w:tc>
      </w:tr>
      <w:tr w:rsidR="00657B95" w:rsidTr="00AE24D9">
        <w:tc>
          <w:tcPr>
            <w:tcW w:w="567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383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928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304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191" w:type="dxa"/>
          </w:tcPr>
          <w:p w:rsidR="00657B95" w:rsidRDefault="00657B95" w:rsidP="00AE24D9">
            <w:pPr>
              <w:pStyle w:val="ConsPlusNormal"/>
            </w:pPr>
          </w:p>
        </w:tc>
        <w:tc>
          <w:tcPr>
            <w:tcW w:w="1507" w:type="dxa"/>
          </w:tcPr>
          <w:p w:rsidR="00657B95" w:rsidRDefault="00657B95" w:rsidP="00AE24D9">
            <w:pPr>
              <w:pStyle w:val="ConsPlusNormal"/>
            </w:pPr>
          </w:p>
        </w:tc>
      </w:tr>
    </w:tbl>
    <w:p w:rsidR="00657B95" w:rsidRDefault="00657B95" w:rsidP="00657B95">
      <w:pPr>
        <w:pStyle w:val="ConsPlusNormal"/>
        <w:jc w:val="both"/>
      </w:pPr>
    </w:p>
    <w:p w:rsidR="00EE1F09" w:rsidRDefault="00EE1F09" w:rsidP="00657B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29"/>
      </w:tblGrid>
      <w:tr w:rsidR="00EE1F09" w:rsidTr="00EE1F09">
        <w:tc>
          <w:tcPr>
            <w:tcW w:w="3043" w:type="dxa"/>
          </w:tcPr>
          <w:p w:rsidR="00EE1F09" w:rsidRPr="00184AA2" w:rsidRDefault="00EE1F09" w:rsidP="009B6378">
            <w:pPr>
              <w:pStyle w:val="ConsPlusNormal"/>
              <w:rPr>
                <w:sz w:val="24"/>
                <w:szCs w:val="24"/>
              </w:rPr>
            </w:pPr>
            <w:bookmarkStart w:id="15" w:name="_Hlk121411261"/>
            <w:r w:rsidRPr="00184AA2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399" w:type="dxa"/>
          </w:tcPr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</w:tcPr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  <w:tr w:rsidR="00EE1F09" w:rsidTr="00EE1F09">
        <w:tc>
          <w:tcPr>
            <w:tcW w:w="3043" w:type="dxa"/>
          </w:tcPr>
          <w:p w:rsidR="00EE1F09" w:rsidRPr="00184AA2" w:rsidRDefault="00EE1F09" w:rsidP="009B6378">
            <w:pPr>
              <w:pStyle w:val="ConsPlusNormal"/>
              <w:jc w:val="both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99" w:type="dxa"/>
          </w:tcPr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</w:tcPr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:rsidR="00EE1F09" w:rsidRPr="00184AA2" w:rsidRDefault="00EE1F09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</w:tbl>
    <w:p w:rsidR="00657B95" w:rsidRDefault="00657B95" w:rsidP="006B6ACD"/>
    <w:p w:rsidR="006B6ACD" w:rsidRDefault="0086155F" w:rsidP="0086155F">
      <w:pPr>
        <w:pStyle w:val="ConsPlusNormal"/>
        <w:spacing w:line="360" w:lineRule="auto"/>
      </w:pPr>
      <w:r>
        <w:t xml:space="preserve">                                                    </w:t>
      </w:r>
      <w:r w:rsidR="006B6ACD">
        <w:t>__________</w:t>
      </w:r>
    </w:p>
    <w:bookmarkEnd w:id="0"/>
    <w:p w:rsidR="006B6ACD" w:rsidRDefault="006B6ACD" w:rsidP="006B6ACD">
      <w:pPr>
        <w:jc w:val="center"/>
      </w:pPr>
    </w:p>
    <w:p w:rsidR="00FE5533" w:rsidRDefault="00FE5533" w:rsidP="006B6ACD">
      <w:pPr>
        <w:jc w:val="center"/>
      </w:pPr>
    </w:p>
    <w:bookmarkEnd w:id="15"/>
    <w:p w:rsidR="00FE5533" w:rsidRDefault="00FE5533" w:rsidP="006B6ACD">
      <w:pPr>
        <w:jc w:val="center"/>
      </w:pPr>
    </w:p>
    <w:p w:rsidR="00FE5533" w:rsidRDefault="00FE5533" w:rsidP="006B6ACD">
      <w:pPr>
        <w:jc w:val="center"/>
      </w:pPr>
    </w:p>
    <w:p w:rsidR="00FE5533" w:rsidRDefault="00FE5533" w:rsidP="006B6ACD">
      <w:pPr>
        <w:jc w:val="center"/>
      </w:pPr>
    </w:p>
    <w:p w:rsidR="00FE5533" w:rsidRDefault="00FE5533" w:rsidP="006B6ACD">
      <w:pPr>
        <w:jc w:val="center"/>
      </w:pPr>
    </w:p>
    <w:p w:rsidR="00FE5533" w:rsidRDefault="00FE5533" w:rsidP="00FE553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E5533" w:rsidRDefault="00FE5533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E1F09" w:rsidRDefault="00EE1F09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10CBF" w:rsidRDefault="00D10CBF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10CBF" w:rsidRDefault="00D10CBF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184AA2" w:rsidRDefault="00184AA2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D10CBF" w:rsidRDefault="00D10CBF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BA01C7" w:rsidRDefault="00BA01C7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BA01C7" w:rsidRDefault="00BA01C7" w:rsidP="00FE553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FE5533" w:rsidRDefault="00FE5533" w:rsidP="00EE1F09">
      <w:pPr>
        <w:autoSpaceDE w:val="0"/>
        <w:autoSpaceDN w:val="0"/>
        <w:adjustRightInd w:val="0"/>
        <w:ind w:left="6804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r w:rsidR="00824A06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3</w:t>
      </w:r>
    </w:p>
    <w:p w:rsidR="00EE1F09" w:rsidRDefault="00EE1F09" w:rsidP="00EE1F09">
      <w:pPr>
        <w:autoSpaceDE w:val="0"/>
        <w:autoSpaceDN w:val="0"/>
        <w:adjustRightInd w:val="0"/>
        <w:ind w:left="6804"/>
        <w:rPr>
          <w:rFonts w:eastAsiaTheme="minorHAnsi"/>
          <w:lang w:eastAsia="en-US"/>
        </w:rPr>
      </w:pPr>
    </w:p>
    <w:p w:rsidR="00FE5533" w:rsidRDefault="00FE5533" w:rsidP="00EE1F09">
      <w:pPr>
        <w:autoSpaceDE w:val="0"/>
        <w:autoSpaceDN w:val="0"/>
        <w:adjustRightInd w:val="0"/>
        <w:ind w:left="680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и условиям</w:t>
      </w:r>
    </w:p>
    <w:p w:rsidR="00D917C7" w:rsidRDefault="00D917C7" w:rsidP="00D917C7">
      <w:pPr>
        <w:autoSpaceDE w:val="0"/>
        <w:autoSpaceDN w:val="0"/>
        <w:adjustRightInd w:val="0"/>
        <w:spacing w:line="720" w:lineRule="exact"/>
        <w:ind w:left="6804"/>
        <w:rPr>
          <w:rFonts w:eastAsiaTheme="minorHAnsi"/>
          <w:lang w:eastAsia="en-US"/>
        </w:rPr>
      </w:pPr>
    </w:p>
    <w:p w:rsidR="00FE5533" w:rsidRPr="00184AA2" w:rsidRDefault="00FE5533" w:rsidP="00FE553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84AA2">
        <w:rPr>
          <w:rFonts w:eastAsiaTheme="minorHAnsi"/>
          <w:b/>
          <w:bCs/>
          <w:lang w:eastAsia="en-US"/>
        </w:rPr>
        <w:t>ОТЧЕТ</w:t>
      </w:r>
    </w:p>
    <w:p w:rsidR="00FE5533" w:rsidRPr="00184AA2" w:rsidRDefault="00FE5533" w:rsidP="00FE553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84AA2">
        <w:rPr>
          <w:rFonts w:eastAsiaTheme="minorHAnsi"/>
          <w:b/>
          <w:bCs/>
          <w:lang w:eastAsia="en-US"/>
        </w:rPr>
        <w:t>о реализации плана мероприятий по достижению результатов</w:t>
      </w:r>
    </w:p>
    <w:p w:rsidR="00FE5533" w:rsidRPr="00184AA2" w:rsidRDefault="00FE5533" w:rsidP="00FE5533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84AA2">
        <w:rPr>
          <w:rFonts w:eastAsiaTheme="minorHAnsi"/>
          <w:b/>
          <w:bCs/>
          <w:lang w:eastAsia="en-US"/>
        </w:rPr>
        <w:t>предоставления субсидии из областного бюджета на иные цели</w:t>
      </w:r>
    </w:p>
    <w:p w:rsidR="00FE5533" w:rsidRPr="00184AA2" w:rsidRDefault="00FE5533" w:rsidP="00FE553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84AA2">
        <w:rPr>
          <w:rFonts w:eastAsiaTheme="minorHAnsi"/>
          <w:b/>
          <w:bCs/>
          <w:lang w:eastAsia="en-US"/>
        </w:rPr>
        <w:t xml:space="preserve">по состоянию на </w:t>
      </w:r>
      <w:r w:rsidR="00184AA2" w:rsidRPr="00184AA2">
        <w:rPr>
          <w:b/>
          <w:bCs/>
        </w:rPr>
        <w:t>___________ 20__ года</w:t>
      </w:r>
    </w:p>
    <w:p w:rsidR="00FE5533" w:rsidRDefault="00FE5533" w:rsidP="00FE55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5533" w:rsidRDefault="00FE5533" w:rsidP="00FE553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FE5533" w:rsidRPr="00565262" w:rsidRDefault="00FE5533" w:rsidP="00FE5533">
      <w:pPr>
        <w:pStyle w:val="ConsPlusNormal"/>
        <w:jc w:val="center"/>
        <w:rPr>
          <w:sz w:val="24"/>
          <w:szCs w:val="24"/>
        </w:rPr>
      </w:pPr>
      <w:r w:rsidRPr="00565262">
        <w:rPr>
          <w:rFonts w:eastAsiaTheme="minorHAnsi"/>
          <w:sz w:val="24"/>
          <w:szCs w:val="24"/>
          <w:lang w:eastAsia="en-US"/>
        </w:rPr>
        <w:t>(</w:t>
      </w:r>
      <w:r w:rsidRPr="00565262">
        <w:rPr>
          <w:sz w:val="24"/>
          <w:szCs w:val="24"/>
        </w:rPr>
        <w:t>наименование областного государственного автономного</w:t>
      </w:r>
    </w:p>
    <w:p w:rsidR="00FE5533" w:rsidRPr="00565262" w:rsidRDefault="00FE5533" w:rsidP="00FE5533">
      <w:pPr>
        <w:pStyle w:val="ConsPlusNormal"/>
        <w:jc w:val="center"/>
        <w:rPr>
          <w:sz w:val="24"/>
          <w:szCs w:val="24"/>
        </w:rPr>
      </w:pPr>
      <w:r w:rsidRPr="00565262">
        <w:rPr>
          <w:sz w:val="24"/>
          <w:szCs w:val="24"/>
        </w:rPr>
        <w:t>учреждения, подведомственного министерству спорта</w:t>
      </w:r>
    </w:p>
    <w:p w:rsidR="00FE5533" w:rsidRPr="00565262" w:rsidRDefault="00FE5533" w:rsidP="00FE553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65262">
        <w:rPr>
          <w:sz w:val="24"/>
          <w:szCs w:val="24"/>
        </w:rPr>
        <w:t>и туризма Кировской области</w:t>
      </w:r>
      <w:r w:rsidRPr="00565262">
        <w:rPr>
          <w:rFonts w:eastAsiaTheme="minorHAnsi"/>
          <w:sz w:val="24"/>
          <w:szCs w:val="24"/>
          <w:lang w:eastAsia="en-US"/>
        </w:rPr>
        <w:t>)</w:t>
      </w:r>
    </w:p>
    <w:p w:rsidR="00FE5533" w:rsidRDefault="00FE5533" w:rsidP="00FE55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7"/>
        <w:gridCol w:w="1843"/>
        <w:gridCol w:w="1276"/>
        <w:gridCol w:w="992"/>
        <w:gridCol w:w="851"/>
        <w:gridCol w:w="708"/>
        <w:gridCol w:w="709"/>
        <w:gridCol w:w="1418"/>
      </w:tblGrid>
      <w:tr w:rsidR="00FE5533" w:rsidTr="005652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5652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FE5533" w:rsidRPr="00565262">
              <w:rPr>
                <w:rFonts w:eastAsiaTheme="minorHAns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Результат предо</w:t>
            </w:r>
            <w:r w:rsidR="00565262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ставления субсидии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 по достижению результата предоставления субсидии (контрольной точки)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Значение результата предоставления субсидии (контрольной точки)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Срок достижения результата предо</w:t>
            </w:r>
            <w:r w:rsidR="00565262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ставления субсидии (дд.мм.гг)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 xml:space="preserve">Причины отклонения </w:t>
            </w:r>
            <w:r w:rsidR="006D460C">
              <w:rPr>
                <w:rFonts w:eastAsiaTheme="minorHAnsi"/>
                <w:sz w:val="24"/>
                <w:szCs w:val="24"/>
                <w:lang w:eastAsia="en-US"/>
              </w:rPr>
              <w:t xml:space="preserve">по срокам </w:t>
            </w: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от планового значения</w:t>
            </w:r>
          </w:p>
        </w:tc>
      </w:tr>
      <w:tr w:rsidR="00FE5533" w:rsidTr="00BE58C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5262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Pr="00565262" w:rsidRDefault="00FE55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E5533" w:rsidTr="00BE58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5533" w:rsidTr="00BE58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33" w:rsidRDefault="00FE55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5533" w:rsidRDefault="00FE5533" w:rsidP="00FE55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5533" w:rsidRDefault="00FE5533" w:rsidP="00FE55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4118"/>
      </w:tblGrid>
      <w:tr w:rsidR="00E55503" w:rsidTr="00565262">
        <w:tc>
          <w:tcPr>
            <w:tcW w:w="3043" w:type="dxa"/>
          </w:tcPr>
          <w:p w:rsidR="00E55503" w:rsidRPr="00184AA2" w:rsidRDefault="00E55503" w:rsidP="009B6378">
            <w:pPr>
              <w:pStyle w:val="ConsPlusNormal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399" w:type="dxa"/>
          </w:tcPr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4118" w:type="dxa"/>
          </w:tcPr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  <w:tr w:rsidR="00E55503" w:rsidTr="00565262">
        <w:tc>
          <w:tcPr>
            <w:tcW w:w="3043" w:type="dxa"/>
          </w:tcPr>
          <w:p w:rsidR="00E55503" w:rsidRPr="00184AA2" w:rsidRDefault="00E55503" w:rsidP="009B6378">
            <w:pPr>
              <w:pStyle w:val="ConsPlusNormal"/>
              <w:jc w:val="both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99" w:type="dxa"/>
          </w:tcPr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4118" w:type="dxa"/>
          </w:tcPr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:rsidR="00E55503" w:rsidRPr="00184AA2" w:rsidRDefault="00E55503" w:rsidP="009B6378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</w:tbl>
    <w:p w:rsidR="00FE5533" w:rsidRDefault="00FE5533" w:rsidP="00FE5533"/>
    <w:p w:rsidR="00FE5533" w:rsidRDefault="00FE5533" w:rsidP="00FE5533">
      <w:pPr>
        <w:pStyle w:val="ConsPlusNormal"/>
        <w:spacing w:line="360" w:lineRule="auto"/>
        <w:jc w:val="center"/>
      </w:pPr>
      <w:r>
        <w:t>__________</w:t>
      </w:r>
    </w:p>
    <w:sectPr w:rsidR="00FE5533" w:rsidSect="00B15A09">
      <w:headerReference w:type="even" r:id="rId12"/>
      <w:headerReference w:type="default" r:id="rId13"/>
      <w:pgSz w:w="11906" w:h="16838"/>
      <w:pgMar w:top="993" w:right="566" w:bottom="567" w:left="1560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01" w:rsidRDefault="00EB5401">
      <w:r>
        <w:separator/>
      </w:r>
    </w:p>
  </w:endnote>
  <w:endnote w:type="continuationSeparator" w:id="0">
    <w:p w:rsidR="00EB5401" w:rsidRDefault="00EB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01" w:rsidRDefault="00EB5401">
      <w:r>
        <w:separator/>
      </w:r>
    </w:p>
  </w:footnote>
  <w:footnote w:type="continuationSeparator" w:id="0">
    <w:p w:rsidR="00EB5401" w:rsidRDefault="00EB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DA7C4B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EB5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DA7C4B">
        <w:pPr>
          <w:pStyle w:val="a3"/>
          <w:jc w:val="center"/>
        </w:pPr>
        <w:r w:rsidRPr="003B3E23">
          <w:rPr>
            <w:sz w:val="24"/>
            <w:szCs w:val="24"/>
          </w:rPr>
          <w:fldChar w:fldCharType="begin"/>
        </w:r>
        <w:r w:rsidRPr="003B3E23">
          <w:rPr>
            <w:sz w:val="24"/>
            <w:szCs w:val="24"/>
          </w:rPr>
          <w:instrText>PAGE   \* MERGEFORMAT</w:instrText>
        </w:r>
        <w:r w:rsidRPr="003B3E23">
          <w:rPr>
            <w:sz w:val="24"/>
            <w:szCs w:val="24"/>
          </w:rPr>
          <w:fldChar w:fldCharType="separate"/>
        </w:r>
        <w:r w:rsidR="000F4EC0">
          <w:rPr>
            <w:noProof/>
            <w:sz w:val="24"/>
            <w:szCs w:val="24"/>
          </w:rPr>
          <w:t>9</w:t>
        </w:r>
        <w:r w:rsidRPr="003B3E23">
          <w:rPr>
            <w:sz w:val="24"/>
            <w:szCs w:val="24"/>
          </w:rPr>
          <w:fldChar w:fldCharType="end"/>
        </w:r>
      </w:p>
    </w:sdtContent>
  </w:sdt>
  <w:p w:rsidR="00A84206" w:rsidRDefault="00EB5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5"/>
    <w:rsid w:val="000652FF"/>
    <w:rsid w:val="000D6107"/>
    <w:rsid w:val="000F4EC0"/>
    <w:rsid w:val="0012651F"/>
    <w:rsid w:val="001436EC"/>
    <w:rsid w:val="001578FC"/>
    <w:rsid w:val="0016314C"/>
    <w:rsid w:val="00184AA2"/>
    <w:rsid w:val="001E7C74"/>
    <w:rsid w:val="001F469D"/>
    <w:rsid w:val="0022119C"/>
    <w:rsid w:val="00227955"/>
    <w:rsid w:val="002800C4"/>
    <w:rsid w:val="00293E4C"/>
    <w:rsid w:val="003132BA"/>
    <w:rsid w:val="00354B68"/>
    <w:rsid w:val="0037439C"/>
    <w:rsid w:val="003B3901"/>
    <w:rsid w:val="003B3E23"/>
    <w:rsid w:val="003C4AF7"/>
    <w:rsid w:val="003C62EC"/>
    <w:rsid w:val="00433071"/>
    <w:rsid w:val="00447CE2"/>
    <w:rsid w:val="004978D4"/>
    <w:rsid w:val="00565262"/>
    <w:rsid w:val="00597975"/>
    <w:rsid w:val="005B08AE"/>
    <w:rsid w:val="0060476D"/>
    <w:rsid w:val="00623BFA"/>
    <w:rsid w:val="00657B95"/>
    <w:rsid w:val="00695021"/>
    <w:rsid w:val="006B6ACD"/>
    <w:rsid w:val="006D460C"/>
    <w:rsid w:val="00773BAF"/>
    <w:rsid w:val="0078466A"/>
    <w:rsid w:val="007A1AC2"/>
    <w:rsid w:val="00824A06"/>
    <w:rsid w:val="00836CFA"/>
    <w:rsid w:val="0086155F"/>
    <w:rsid w:val="0086542A"/>
    <w:rsid w:val="00892762"/>
    <w:rsid w:val="008A1EC8"/>
    <w:rsid w:val="008C39B8"/>
    <w:rsid w:val="00917899"/>
    <w:rsid w:val="009D59C9"/>
    <w:rsid w:val="00A250A1"/>
    <w:rsid w:val="00A46C33"/>
    <w:rsid w:val="00A55798"/>
    <w:rsid w:val="00AF6AC1"/>
    <w:rsid w:val="00B15A09"/>
    <w:rsid w:val="00B47EE1"/>
    <w:rsid w:val="00B87D89"/>
    <w:rsid w:val="00BA01C7"/>
    <w:rsid w:val="00BA2A23"/>
    <w:rsid w:val="00BE31C1"/>
    <w:rsid w:val="00BE58CD"/>
    <w:rsid w:val="00BE635E"/>
    <w:rsid w:val="00C039B9"/>
    <w:rsid w:val="00C44B53"/>
    <w:rsid w:val="00C80DB2"/>
    <w:rsid w:val="00C83565"/>
    <w:rsid w:val="00CC48EF"/>
    <w:rsid w:val="00D10CBF"/>
    <w:rsid w:val="00D63645"/>
    <w:rsid w:val="00D65EEF"/>
    <w:rsid w:val="00D732C1"/>
    <w:rsid w:val="00D80E73"/>
    <w:rsid w:val="00D917C7"/>
    <w:rsid w:val="00D97A74"/>
    <w:rsid w:val="00DA7C4B"/>
    <w:rsid w:val="00DE15FC"/>
    <w:rsid w:val="00DF4CD7"/>
    <w:rsid w:val="00E148CB"/>
    <w:rsid w:val="00E55503"/>
    <w:rsid w:val="00E816D2"/>
    <w:rsid w:val="00EB5401"/>
    <w:rsid w:val="00EE1F09"/>
    <w:rsid w:val="00EF3C3C"/>
    <w:rsid w:val="00EF5BA2"/>
    <w:rsid w:val="00F0420A"/>
    <w:rsid w:val="00F4366E"/>
    <w:rsid w:val="00FC7B63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B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57B95"/>
  </w:style>
  <w:style w:type="paragraph" w:customStyle="1" w:styleId="ConsPlusNormal">
    <w:name w:val="ConsPlusNormal"/>
    <w:rsid w:val="00657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7B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3E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B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57B95"/>
  </w:style>
  <w:style w:type="paragraph" w:customStyle="1" w:styleId="ConsPlusNormal">
    <w:name w:val="ConsPlusNormal"/>
    <w:rsid w:val="00657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7B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3E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5C27012CBBAD710A3B85DFCFECB9D0F21F8A23248B146BC265E46688BC496B4A2C641BFFF4D8EADB86F6CD837BA67EEC2197A8CBD2B1FEEB6C0CDT03B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3A39543FF74500F7E414894CE13DC7AF3A5985E64F5B37D8596FD2370ADA39734B8832C077FD066B6C19E4EBEF29A5E43DFF8B0E1b8k8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Любовь В. Кузнецова</cp:lastModifiedBy>
  <cp:revision>17</cp:revision>
  <cp:lastPrinted>2023-03-13T08:39:00Z</cp:lastPrinted>
  <dcterms:created xsi:type="dcterms:W3CDTF">2022-12-20T14:45:00Z</dcterms:created>
  <dcterms:modified xsi:type="dcterms:W3CDTF">2023-03-13T09:13:00Z</dcterms:modified>
</cp:coreProperties>
</file>